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3F2E" w14:textId="77777777" w:rsidR="003967C7" w:rsidRDefault="003967C7" w:rsidP="00724B19">
      <w:pPr>
        <w:jc w:val="both"/>
        <w:rPr>
          <w:rFonts w:ascii="Calibri" w:eastAsia="Calibri" w:hAnsi="Calibri" w:cs="Calibri"/>
          <w:b/>
          <w:color w:val="0070C0"/>
          <w:sz w:val="20"/>
          <w:szCs w:val="20"/>
        </w:rPr>
      </w:pPr>
    </w:p>
    <w:p w14:paraId="34943340" w14:textId="77777777" w:rsidR="003967C7" w:rsidRDefault="003967C7" w:rsidP="00724B19">
      <w:pPr>
        <w:jc w:val="both"/>
        <w:rPr>
          <w:rFonts w:ascii="Calibri" w:eastAsia="Calibri" w:hAnsi="Calibri" w:cs="Calibri"/>
          <w:b/>
          <w:color w:val="0070C0"/>
          <w:sz w:val="20"/>
          <w:szCs w:val="20"/>
        </w:rPr>
      </w:pPr>
    </w:p>
    <w:p w14:paraId="4E41AAC6" w14:textId="77777777" w:rsidR="00005848" w:rsidRDefault="00005848" w:rsidP="00724B19">
      <w:pPr>
        <w:jc w:val="both"/>
        <w:rPr>
          <w:rFonts w:ascii="Calibri" w:eastAsia="Calibri" w:hAnsi="Calibri" w:cs="Calibri"/>
          <w:b/>
          <w:color w:val="0070C0"/>
          <w:sz w:val="20"/>
          <w:szCs w:val="20"/>
        </w:rPr>
      </w:pPr>
    </w:p>
    <w:p w14:paraId="12B90335" w14:textId="3E7C3418" w:rsidR="00724B19" w:rsidRDefault="00ED07AD" w:rsidP="00724B19">
      <w:pPr>
        <w:jc w:val="both"/>
        <w:rPr>
          <w:rFonts w:ascii="Calibri" w:eastAsia="Calibri" w:hAnsi="Calibri" w:cs="Calibri"/>
          <w:b/>
          <w:color w:val="0070C0"/>
          <w:sz w:val="20"/>
          <w:szCs w:val="20"/>
        </w:rPr>
      </w:pPr>
      <w:r>
        <w:rPr>
          <w:rFonts w:ascii="Calibri" w:eastAsia="Calibri" w:hAnsi="Calibri" w:cs="Calibri"/>
          <w:b/>
          <w:color w:val="0070C0"/>
          <w:sz w:val="20"/>
          <w:szCs w:val="20"/>
        </w:rPr>
        <w:t>Openingsuren</w:t>
      </w:r>
    </w:p>
    <w:p w14:paraId="606F121E" w14:textId="216BC3FF" w:rsidR="00724B19" w:rsidRDefault="00ED07AD" w:rsidP="00724B19">
      <w:pPr>
        <w:jc w:val="both"/>
        <w:rPr>
          <w:rFonts w:ascii="Calibri" w:eastAsia="Calibri" w:hAnsi="Calibri" w:cs="Calibri"/>
          <w:color w:val="000000"/>
        </w:rPr>
      </w:pPr>
      <w:r>
        <w:rPr>
          <w:rFonts w:ascii="Calibri" w:eastAsia="Calibri" w:hAnsi="Calibri" w:cs="Calibri"/>
          <w:color w:val="000000"/>
        </w:rPr>
        <w:t xml:space="preserve">Het centrum is elke werkdag </w:t>
      </w:r>
      <w:r>
        <w:rPr>
          <w:rFonts w:ascii="Calibri" w:eastAsia="Calibri" w:hAnsi="Calibri" w:cs="Calibri"/>
          <w:b/>
          <w:color w:val="000000"/>
        </w:rPr>
        <w:t>open</w:t>
      </w:r>
      <w:r>
        <w:rPr>
          <w:rFonts w:ascii="Calibri" w:eastAsia="Calibri" w:hAnsi="Calibri" w:cs="Calibri"/>
          <w:color w:val="000000"/>
        </w:rPr>
        <w:t xml:space="preserve"> van 9.00 tot 12.00 uur en van 13.00 tot 16.00 uur. Elke maandag op schooldagen </w:t>
      </w:r>
      <w:r>
        <w:rPr>
          <w:rFonts w:ascii="Calibri" w:eastAsia="Calibri" w:hAnsi="Calibri" w:cs="Calibri"/>
          <w:b/>
          <w:color w:val="000000"/>
        </w:rPr>
        <w:t>open</w:t>
      </w:r>
      <w:r>
        <w:rPr>
          <w:rFonts w:ascii="Calibri" w:eastAsia="Calibri" w:hAnsi="Calibri" w:cs="Calibri"/>
          <w:color w:val="000000"/>
        </w:rPr>
        <w:t xml:space="preserve"> tot 19.00 uur.</w:t>
      </w:r>
      <w:r w:rsidR="0048168B">
        <w:rPr>
          <w:rFonts w:ascii="Calibri" w:eastAsia="Calibri" w:hAnsi="Calibri" w:cs="Calibri"/>
          <w:color w:val="000000"/>
        </w:rPr>
        <w:tab/>
      </w:r>
      <w:r>
        <w:rPr>
          <w:rFonts w:ascii="Calibri" w:eastAsia="Calibri" w:hAnsi="Calibri" w:cs="Calibri"/>
          <w:color w:val="000000"/>
        </w:rPr>
        <w:t xml:space="preserve"> </w:t>
      </w:r>
      <w:r w:rsidR="0048168B">
        <w:rPr>
          <w:rFonts w:ascii="Calibri" w:eastAsia="Calibri" w:hAnsi="Calibri" w:cs="Calibri"/>
          <w:color w:val="000000"/>
        </w:rPr>
        <w:br/>
      </w:r>
      <w:r>
        <w:rPr>
          <w:rFonts w:ascii="Calibri" w:eastAsia="Calibri" w:hAnsi="Calibri" w:cs="Calibri"/>
          <w:color w:val="000000"/>
        </w:rPr>
        <w:t>Je kunt met de onthaalmedewerker van jouw school ook (telefonisch) een afspraak maken voor andere gespreksuren.</w:t>
      </w:r>
    </w:p>
    <w:p w14:paraId="61BD9A95" w14:textId="77777777" w:rsidR="00724B19" w:rsidRDefault="00724B19" w:rsidP="00724B19">
      <w:pPr>
        <w:jc w:val="both"/>
        <w:rPr>
          <w:rFonts w:ascii="Calibri" w:eastAsia="Calibri" w:hAnsi="Calibri" w:cs="Calibri"/>
          <w:color w:val="000000"/>
        </w:rPr>
      </w:pPr>
    </w:p>
    <w:p w14:paraId="32614AEB" w14:textId="5E38124F" w:rsidR="00D2432B" w:rsidRDefault="00D2432B" w:rsidP="003967C7">
      <w:pPr>
        <w:rPr>
          <w:rFonts w:ascii="Calibri" w:eastAsia="Calibri" w:hAnsi="Calibri" w:cs="Calibri"/>
          <w:b/>
          <w:bCs/>
          <w:color w:val="0070C0"/>
          <w:sz w:val="20"/>
          <w:szCs w:val="20"/>
        </w:rPr>
      </w:pPr>
      <w:bookmarkStart w:id="0" w:name="_gjdgxs" w:colFirst="0" w:colLast="0"/>
      <w:bookmarkEnd w:id="0"/>
      <w:r w:rsidRPr="00D2432B">
        <w:rPr>
          <w:rFonts w:ascii="Calibri" w:eastAsia="Calibri" w:hAnsi="Calibri" w:cs="Calibri"/>
          <w:b/>
          <w:bCs/>
          <w:color w:val="0070C0"/>
          <w:sz w:val="20"/>
          <w:szCs w:val="20"/>
        </w:rPr>
        <w:t>Sluitingsperiodes</w:t>
      </w:r>
    </w:p>
    <w:p w14:paraId="5D858D16" w14:textId="41E034A6" w:rsidR="00D2432B" w:rsidRDefault="00D2432B" w:rsidP="003967C7">
      <w:pPr>
        <w:pStyle w:val="Lijstalinea"/>
        <w:numPr>
          <w:ilvl w:val="0"/>
          <w:numId w:val="7"/>
        </w:numPr>
        <w:ind w:left="142" w:hanging="142"/>
        <w:rPr>
          <w:rFonts w:ascii="Calibri" w:eastAsia="Calibri" w:hAnsi="Calibri" w:cs="Calibri"/>
          <w:color w:val="auto"/>
        </w:rPr>
      </w:pPr>
      <w:r>
        <w:rPr>
          <w:rFonts w:ascii="Calibri" w:eastAsia="Calibri" w:hAnsi="Calibri" w:cs="Calibri"/>
          <w:color w:val="auto"/>
        </w:rPr>
        <w:t>Tijdens de weekends</w:t>
      </w:r>
      <w:r w:rsidR="00724B19">
        <w:rPr>
          <w:rFonts w:ascii="Calibri" w:eastAsia="Calibri" w:hAnsi="Calibri" w:cs="Calibri"/>
          <w:color w:val="auto"/>
        </w:rPr>
        <w:t>.</w:t>
      </w:r>
    </w:p>
    <w:p w14:paraId="463CE3B9" w14:textId="51509B12" w:rsidR="00D2432B" w:rsidRDefault="00D2432B" w:rsidP="003967C7">
      <w:pPr>
        <w:pStyle w:val="Lijstalinea"/>
        <w:numPr>
          <w:ilvl w:val="0"/>
          <w:numId w:val="7"/>
        </w:numPr>
        <w:spacing w:after="120"/>
        <w:ind w:left="142" w:hanging="142"/>
        <w:rPr>
          <w:rFonts w:ascii="Calibri" w:eastAsia="Calibri" w:hAnsi="Calibri" w:cs="Calibri"/>
          <w:color w:val="auto"/>
        </w:rPr>
      </w:pPr>
      <w:r>
        <w:rPr>
          <w:rFonts w:ascii="Calibri" w:eastAsia="Calibri" w:hAnsi="Calibri" w:cs="Calibri"/>
          <w:color w:val="auto"/>
        </w:rPr>
        <w:t>Tijdens de wettelijke feestdagen</w:t>
      </w:r>
      <w:r w:rsidR="00724B19">
        <w:rPr>
          <w:rFonts w:ascii="Calibri" w:eastAsia="Calibri" w:hAnsi="Calibri" w:cs="Calibri"/>
          <w:color w:val="auto"/>
        </w:rPr>
        <w:t>.</w:t>
      </w:r>
    </w:p>
    <w:p w14:paraId="1DD269E6" w14:textId="1C59E86B" w:rsidR="00D2432B" w:rsidRDefault="00D2432B" w:rsidP="003967C7">
      <w:pPr>
        <w:pStyle w:val="Lijstalinea"/>
        <w:numPr>
          <w:ilvl w:val="0"/>
          <w:numId w:val="7"/>
        </w:numPr>
        <w:spacing w:after="120"/>
        <w:ind w:left="142" w:hanging="142"/>
        <w:rPr>
          <w:rFonts w:ascii="Calibri" w:eastAsia="Calibri" w:hAnsi="Calibri" w:cs="Calibri"/>
          <w:color w:val="auto"/>
        </w:rPr>
      </w:pPr>
      <w:r>
        <w:rPr>
          <w:rFonts w:ascii="Calibri" w:eastAsia="Calibri" w:hAnsi="Calibri" w:cs="Calibri"/>
          <w:color w:val="auto"/>
        </w:rPr>
        <w:t>Tijdens de kerstvakantie; min. 2 dagen geopend (zie website)</w:t>
      </w:r>
      <w:r w:rsidR="00724B19">
        <w:rPr>
          <w:rFonts w:ascii="Calibri" w:eastAsia="Calibri" w:hAnsi="Calibri" w:cs="Calibri"/>
          <w:color w:val="auto"/>
        </w:rPr>
        <w:t>.</w:t>
      </w:r>
    </w:p>
    <w:p w14:paraId="0C379CC9" w14:textId="40361368" w:rsidR="00D2432B" w:rsidRDefault="00D2432B" w:rsidP="003967C7">
      <w:pPr>
        <w:pStyle w:val="Lijstalinea"/>
        <w:numPr>
          <w:ilvl w:val="0"/>
          <w:numId w:val="7"/>
        </w:numPr>
        <w:spacing w:after="120"/>
        <w:ind w:left="142" w:hanging="142"/>
        <w:rPr>
          <w:rFonts w:ascii="Calibri" w:eastAsia="Calibri" w:hAnsi="Calibri" w:cs="Calibri"/>
          <w:color w:val="auto"/>
        </w:rPr>
      </w:pPr>
      <w:r>
        <w:rPr>
          <w:rFonts w:ascii="Calibri" w:eastAsia="Calibri" w:hAnsi="Calibri" w:cs="Calibri"/>
          <w:color w:val="auto"/>
        </w:rPr>
        <w:t>Tijdens  de paasvakantie; min. 2 dagen geopend (zie website)</w:t>
      </w:r>
      <w:r w:rsidR="00724B19">
        <w:rPr>
          <w:rFonts w:ascii="Calibri" w:eastAsia="Calibri" w:hAnsi="Calibri" w:cs="Calibri"/>
          <w:color w:val="auto"/>
        </w:rPr>
        <w:t>.</w:t>
      </w:r>
    </w:p>
    <w:p w14:paraId="63E577FF" w14:textId="22813FF9" w:rsidR="00D2432B" w:rsidRDefault="00D2432B" w:rsidP="003967C7">
      <w:pPr>
        <w:pStyle w:val="Lijstalinea"/>
        <w:numPr>
          <w:ilvl w:val="0"/>
          <w:numId w:val="7"/>
        </w:numPr>
        <w:spacing w:after="120"/>
        <w:ind w:left="142" w:hanging="142"/>
        <w:rPr>
          <w:rFonts w:ascii="Calibri" w:eastAsia="Calibri" w:hAnsi="Calibri" w:cs="Calibri"/>
          <w:color w:val="auto"/>
        </w:rPr>
      </w:pPr>
      <w:r>
        <w:rPr>
          <w:rFonts w:ascii="Calibri" w:eastAsia="Calibri" w:hAnsi="Calibri" w:cs="Calibri"/>
          <w:color w:val="auto"/>
        </w:rPr>
        <w:t>Tijdens de zomervakantie: gesloten van 15 juli tot en met 1</w:t>
      </w:r>
      <w:r w:rsidR="00C8026C">
        <w:rPr>
          <w:rFonts w:ascii="Calibri" w:eastAsia="Calibri" w:hAnsi="Calibri" w:cs="Calibri"/>
          <w:color w:val="auto"/>
        </w:rPr>
        <w:t>6</w:t>
      </w:r>
      <w:r>
        <w:rPr>
          <w:rFonts w:ascii="Calibri" w:eastAsia="Calibri" w:hAnsi="Calibri" w:cs="Calibri"/>
          <w:color w:val="auto"/>
        </w:rPr>
        <w:t xml:space="preserve"> augustus</w:t>
      </w:r>
      <w:r w:rsidR="00724B19">
        <w:rPr>
          <w:rFonts w:ascii="Calibri" w:eastAsia="Calibri" w:hAnsi="Calibri" w:cs="Calibri"/>
          <w:color w:val="auto"/>
        </w:rPr>
        <w:t>.</w:t>
      </w:r>
    </w:p>
    <w:p w14:paraId="319BDE39" w14:textId="3223CFC7" w:rsidR="00D2432B" w:rsidRPr="00D2432B" w:rsidRDefault="00D2432B" w:rsidP="003967C7">
      <w:pPr>
        <w:pStyle w:val="Lijstalinea"/>
        <w:numPr>
          <w:ilvl w:val="0"/>
          <w:numId w:val="7"/>
        </w:numPr>
        <w:spacing w:after="120"/>
        <w:ind w:left="142" w:hanging="142"/>
        <w:rPr>
          <w:rFonts w:ascii="Calibri" w:eastAsia="Calibri" w:hAnsi="Calibri" w:cs="Calibri"/>
          <w:color w:val="auto"/>
        </w:rPr>
      </w:pPr>
      <w:r>
        <w:rPr>
          <w:rFonts w:ascii="Calibri" w:eastAsia="Calibri" w:hAnsi="Calibri" w:cs="Calibri"/>
          <w:color w:val="auto"/>
        </w:rPr>
        <w:t xml:space="preserve">Mogelijke bijkomende sluitingsdagen (bv. </w:t>
      </w:r>
      <w:r w:rsidR="001179E3">
        <w:rPr>
          <w:rFonts w:ascii="Calibri" w:eastAsia="Calibri" w:hAnsi="Calibri" w:cs="Calibri"/>
          <w:color w:val="auto"/>
        </w:rPr>
        <w:t>B</w:t>
      </w:r>
      <w:r>
        <w:rPr>
          <w:rFonts w:ascii="Calibri" w:eastAsia="Calibri" w:hAnsi="Calibri" w:cs="Calibri"/>
          <w:color w:val="auto"/>
        </w:rPr>
        <w:t>rugdagen): zie website</w:t>
      </w:r>
      <w:r w:rsidR="00724B19">
        <w:rPr>
          <w:rFonts w:ascii="Calibri" w:eastAsia="Calibri" w:hAnsi="Calibri" w:cs="Calibri"/>
          <w:color w:val="auto"/>
        </w:rPr>
        <w:t>.</w:t>
      </w:r>
    </w:p>
    <w:p w14:paraId="5782D476" w14:textId="61526E60" w:rsidR="00BB2E33" w:rsidRDefault="00ED07AD">
      <w:pPr>
        <w:spacing w:after="120"/>
        <w:rPr>
          <w:rFonts w:ascii="Calibri" w:eastAsia="Calibri" w:hAnsi="Calibri" w:cs="Calibri"/>
          <w:b/>
          <w:color w:val="000000"/>
        </w:rPr>
      </w:pPr>
      <w:r>
        <w:rPr>
          <w:rFonts w:ascii="Calibri" w:eastAsia="Calibri" w:hAnsi="Calibri" w:cs="Calibri"/>
          <w:color w:val="000000"/>
        </w:rPr>
        <w:t>Je belt best voor een afspraak, zodat de medewerkers je vlot kunnen verder helpen.</w:t>
      </w:r>
      <w:r>
        <w:rPr>
          <w:rFonts w:ascii="Calibri" w:eastAsia="Calibri" w:hAnsi="Calibri" w:cs="Calibri"/>
          <w:color w:val="000000"/>
        </w:rPr>
        <w:br/>
        <w:t xml:space="preserve">Voor een volledig overzicht van onze openingstijden verwijzen we u graag naar onze </w:t>
      </w:r>
      <w:r>
        <w:rPr>
          <w:rFonts w:ascii="Calibri" w:eastAsia="Calibri" w:hAnsi="Calibri" w:cs="Calibri"/>
          <w:b/>
          <w:color w:val="000000"/>
        </w:rPr>
        <w:t>website.</w:t>
      </w:r>
    </w:p>
    <w:p w14:paraId="511D9DF0" w14:textId="4ABF2E0E" w:rsidR="00BB2E33" w:rsidRDefault="00ED07AD">
      <w:pPr>
        <w:rPr>
          <w:rFonts w:ascii="Calibri" w:eastAsia="Calibri" w:hAnsi="Calibri" w:cs="Calibri"/>
          <w:color w:val="000000"/>
        </w:rPr>
      </w:pPr>
      <w:r>
        <w:rPr>
          <w:rFonts w:ascii="Calibri" w:eastAsia="Calibri" w:hAnsi="Calibri" w:cs="Calibri"/>
          <w:color w:val="000000"/>
        </w:rPr>
        <w:t>Je kan bij het CLB ook terecht voor een anoniem chatgesprek (</w:t>
      </w:r>
      <w:hyperlink r:id="rId7" w:history="1">
        <w:r w:rsidR="00495776" w:rsidRPr="001B15CA">
          <w:rPr>
            <w:rStyle w:val="Hyperlink"/>
            <w:rFonts w:ascii="Calibri" w:eastAsia="Calibri" w:hAnsi="Calibri" w:cs="Calibri"/>
          </w:rPr>
          <w:t>www.clbchat.be</w:t>
        </w:r>
      </w:hyperlink>
      <w:r w:rsidR="00495776">
        <w:rPr>
          <w:rFonts w:ascii="Calibri" w:eastAsia="Calibri" w:hAnsi="Calibri" w:cs="Calibri"/>
          <w:color w:val="000000"/>
        </w:rPr>
        <w:t>)</w:t>
      </w:r>
      <w:r w:rsidR="001179E3">
        <w:rPr>
          <w:rFonts w:ascii="Calibri" w:eastAsia="Calibri" w:hAnsi="Calibri" w:cs="Calibri"/>
          <w:color w:val="000000"/>
        </w:rPr>
        <w:t>:</w:t>
      </w:r>
      <w:r>
        <w:rPr>
          <w:rFonts w:ascii="Calibri" w:eastAsia="Calibri" w:hAnsi="Calibri" w:cs="Calibri"/>
          <w:color w:val="000000"/>
        </w:rPr>
        <w:t xml:space="preserve"> maandag, dinsdag, donderdag (17u-21u); woensdag  (14u-21u)</w:t>
      </w:r>
      <w:r w:rsidR="001179E3">
        <w:rPr>
          <w:rFonts w:ascii="Calibri" w:eastAsia="Calibri" w:hAnsi="Calibri" w:cs="Calibri"/>
          <w:color w:val="000000"/>
        </w:rPr>
        <w:t>.</w:t>
      </w:r>
    </w:p>
    <w:p w14:paraId="7C6357FF" w14:textId="77777777" w:rsidR="00724B19" w:rsidRDefault="00ED07AD" w:rsidP="00724B19">
      <w:pPr>
        <w:spacing w:before="120"/>
        <w:jc w:val="both"/>
        <w:rPr>
          <w:rFonts w:ascii="Calibri" w:eastAsia="Calibri" w:hAnsi="Calibri" w:cs="Calibri"/>
          <w:color w:val="000000"/>
        </w:rPr>
      </w:pPr>
      <w:r>
        <w:rPr>
          <w:rFonts w:ascii="Calibri" w:eastAsia="Calibri" w:hAnsi="Calibri" w:cs="Calibri"/>
          <w:color w:val="000000"/>
        </w:rPr>
        <w:t>We zijn er voor leerlingen, ouders en school. We werken samen met de school, maar we behoren er niet toe. Je kunt dus gerust los van de school bij ons aankloppen. Je k</w:t>
      </w:r>
      <w:r w:rsidR="001179E3">
        <w:rPr>
          <w:rFonts w:ascii="Calibri" w:eastAsia="Calibri" w:hAnsi="Calibri" w:cs="Calibri"/>
          <w:color w:val="000000"/>
        </w:rPr>
        <w:t>an</w:t>
      </w:r>
      <w:r>
        <w:rPr>
          <w:rFonts w:ascii="Calibri" w:eastAsia="Calibri" w:hAnsi="Calibri" w:cs="Calibri"/>
          <w:color w:val="000000"/>
        </w:rPr>
        <w:t xml:space="preserve"> alleen naar het CLB stappen dat samenwerkt met de school waar de leerling ingeschreven is.</w:t>
      </w:r>
    </w:p>
    <w:p w14:paraId="7FE96394" w14:textId="77777777" w:rsidR="00724B19" w:rsidRDefault="00724B19" w:rsidP="003967C7">
      <w:pPr>
        <w:jc w:val="both"/>
        <w:rPr>
          <w:rFonts w:ascii="Calibri" w:eastAsia="Calibri" w:hAnsi="Calibri" w:cs="Calibri"/>
          <w:color w:val="000000"/>
        </w:rPr>
      </w:pPr>
    </w:p>
    <w:p w14:paraId="5C4EDA35" w14:textId="0A33CA6D" w:rsidR="00E16926" w:rsidRDefault="00E16926" w:rsidP="003967C7">
      <w:pPr>
        <w:jc w:val="both"/>
        <w:rPr>
          <w:rFonts w:ascii="Calibri" w:eastAsia="Calibri" w:hAnsi="Calibri" w:cs="Calibri"/>
          <w:b/>
          <w:color w:val="0070C0"/>
          <w:sz w:val="20"/>
          <w:szCs w:val="20"/>
        </w:rPr>
      </w:pPr>
      <w:r w:rsidRPr="00724B19">
        <w:rPr>
          <w:rFonts w:ascii="Calibri" w:eastAsia="Calibri" w:hAnsi="Calibri" w:cs="Calibri"/>
          <w:b/>
          <w:color w:val="0070C0"/>
          <w:sz w:val="20"/>
          <w:szCs w:val="20"/>
        </w:rPr>
        <w:t xml:space="preserve">Waarvoor kan je bij ons terecht? </w:t>
      </w:r>
    </w:p>
    <w:p w14:paraId="58160855" w14:textId="77777777" w:rsidR="00E16926" w:rsidRDefault="00E16926" w:rsidP="00E16926">
      <w:pPr>
        <w:jc w:val="both"/>
        <w:rPr>
          <w:rFonts w:ascii="Calibri" w:eastAsia="Calibri" w:hAnsi="Calibri" w:cs="Calibri"/>
          <w:color w:val="000000"/>
        </w:rPr>
      </w:pPr>
      <w:r>
        <w:rPr>
          <w:rFonts w:ascii="Calibri" w:eastAsia="Calibri" w:hAnsi="Calibri" w:cs="Calibri"/>
          <w:color w:val="000000"/>
        </w:rPr>
        <w:t xml:space="preserve">Centra voor leerlingenbegeleiding (CLB) bieden gratis informatie, hulp en begeleiding voor leerlingen, ouders en scholen. </w:t>
      </w:r>
    </w:p>
    <w:p w14:paraId="604A7FFD" w14:textId="77777777" w:rsidR="00E16926" w:rsidRDefault="00E16926" w:rsidP="00E16926">
      <w:pPr>
        <w:jc w:val="both"/>
        <w:rPr>
          <w:rFonts w:ascii="Calibri" w:eastAsia="Calibri" w:hAnsi="Calibri" w:cs="Calibri"/>
          <w:color w:val="000000"/>
        </w:rPr>
      </w:pPr>
      <w:r>
        <w:rPr>
          <w:rFonts w:ascii="Calibri" w:eastAsia="Calibri" w:hAnsi="Calibri" w:cs="Calibri"/>
          <w:color w:val="000000"/>
        </w:rPr>
        <w:t xml:space="preserve">Je kunt bij je CLB terecht met heel wat vragen. </w:t>
      </w:r>
    </w:p>
    <w:p w14:paraId="251D0852" w14:textId="77777777" w:rsidR="00E16926" w:rsidRPr="00005848" w:rsidRDefault="00E16926" w:rsidP="00E16926">
      <w:pPr>
        <w:jc w:val="both"/>
        <w:rPr>
          <w:rFonts w:ascii="Calibri" w:eastAsia="Calibri" w:hAnsi="Calibri" w:cs="Calibri"/>
          <w:color w:val="000000"/>
          <w:sz w:val="8"/>
          <w:szCs w:val="8"/>
        </w:rPr>
      </w:pPr>
    </w:p>
    <w:tbl>
      <w:tblPr>
        <w:tblW w:w="10348" w:type="dxa"/>
        <w:tblLayout w:type="fixed"/>
        <w:tblLook w:val="0400" w:firstRow="0" w:lastRow="0" w:firstColumn="0" w:lastColumn="0" w:noHBand="0" w:noVBand="1"/>
      </w:tblPr>
      <w:tblGrid>
        <w:gridCol w:w="3828"/>
        <w:gridCol w:w="6520"/>
      </w:tblGrid>
      <w:tr w:rsidR="00E16926" w14:paraId="62934F78" w14:textId="77777777" w:rsidTr="00640A0C">
        <w:tc>
          <w:tcPr>
            <w:tcW w:w="3828" w:type="dxa"/>
          </w:tcPr>
          <w:p w14:paraId="65D4EB7B" w14:textId="77777777" w:rsidR="00E16926" w:rsidRDefault="00E16926" w:rsidP="00AF70C0">
            <w:pPr>
              <w:jc w:val="both"/>
              <w:rPr>
                <w:rFonts w:ascii="Calibri" w:eastAsia="Calibri" w:hAnsi="Calibri" w:cs="Calibri"/>
                <w:color w:val="000000"/>
              </w:rPr>
            </w:pPr>
            <w:r>
              <w:rPr>
                <w:rFonts w:ascii="Calibri" w:eastAsia="Calibri" w:hAnsi="Calibri" w:cs="Calibri"/>
                <w:color w:val="000000"/>
              </w:rPr>
              <w:t>Je kunt naar het CLB...</w:t>
            </w:r>
          </w:p>
          <w:p w14:paraId="345AC8A4" w14:textId="77777777" w:rsidR="00E16926" w:rsidRDefault="00E16926" w:rsidP="003967C7">
            <w:pPr>
              <w:numPr>
                <w:ilvl w:val="0"/>
                <w:numId w:val="10"/>
              </w:numPr>
              <w:ind w:left="173" w:hanging="142"/>
              <w:jc w:val="both"/>
              <w:rPr>
                <w:color w:val="000000"/>
              </w:rPr>
            </w:pPr>
            <w:r>
              <w:rPr>
                <w:rFonts w:ascii="Calibri" w:eastAsia="Calibri" w:hAnsi="Calibri" w:cs="Calibri"/>
                <w:color w:val="000000"/>
              </w:rPr>
              <w:t>als je ergens mee zit of je niet goed in je vel voelt;</w:t>
            </w:r>
          </w:p>
          <w:p w14:paraId="19D01831" w14:textId="77777777" w:rsidR="00E16926" w:rsidRDefault="00E16926" w:rsidP="003967C7">
            <w:pPr>
              <w:numPr>
                <w:ilvl w:val="0"/>
                <w:numId w:val="10"/>
              </w:numPr>
              <w:ind w:left="173" w:hanging="142"/>
              <w:jc w:val="both"/>
              <w:rPr>
                <w:color w:val="000000"/>
              </w:rPr>
            </w:pPr>
            <w:r>
              <w:rPr>
                <w:rFonts w:ascii="Calibri" w:eastAsia="Calibri" w:hAnsi="Calibri" w:cs="Calibri"/>
                <w:color w:val="000000"/>
              </w:rPr>
              <w:t>je moeite hebt met leren;</w:t>
            </w:r>
          </w:p>
          <w:p w14:paraId="5F3CD6C2" w14:textId="77777777" w:rsidR="00E16926" w:rsidRDefault="00E16926" w:rsidP="003967C7">
            <w:pPr>
              <w:numPr>
                <w:ilvl w:val="0"/>
                <w:numId w:val="10"/>
              </w:numPr>
              <w:ind w:left="173" w:hanging="142"/>
              <w:jc w:val="both"/>
              <w:rPr>
                <w:color w:val="000000"/>
              </w:rPr>
            </w:pPr>
            <w:r>
              <w:rPr>
                <w:rFonts w:ascii="Calibri" w:eastAsia="Calibri" w:hAnsi="Calibri" w:cs="Calibri"/>
                <w:color w:val="000000"/>
              </w:rPr>
              <w:t>voor studie- en beroepskeuzehulp;</w:t>
            </w:r>
          </w:p>
          <w:p w14:paraId="3C07AAD7" w14:textId="77777777" w:rsidR="00E16926" w:rsidRDefault="00E16926" w:rsidP="003967C7">
            <w:pPr>
              <w:numPr>
                <w:ilvl w:val="0"/>
                <w:numId w:val="10"/>
              </w:numPr>
              <w:ind w:left="173" w:hanging="142"/>
              <w:jc w:val="both"/>
              <w:rPr>
                <w:color w:val="000000"/>
              </w:rPr>
            </w:pPr>
            <w:r>
              <w:rPr>
                <w:rFonts w:ascii="Calibri" w:eastAsia="Calibri" w:hAnsi="Calibri" w:cs="Calibri"/>
                <w:color w:val="000000"/>
              </w:rPr>
              <w:t>vragen hebt over je gezondheid, je lichaam... ;</w:t>
            </w:r>
          </w:p>
          <w:p w14:paraId="0D31D632" w14:textId="77777777" w:rsidR="00E16926" w:rsidRDefault="00E16926" w:rsidP="003967C7">
            <w:pPr>
              <w:numPr>
                <w:ilvl w:val="0"/>
                <w:numId w:val="10"/>
              </w:numPr>
              <w:ind w:left="173" w:hanging="142"/>
              <w:jc w:val="both"/>
              <w:rPr>
                <w:color w:val="000000"/>
              </w:rPr>
            </w:pPr>
            <w:r>
              <w:rPr>
                <w:rFonts w:ascii="Calibri" w:eastAsia="Calibri" w:hAnsi="Calibri" w:cs="Calibri"/>
                <w:color w:val="000000"/>
              </w:rPr>
              <w:t>met vragen over seks, vriendschap en verliefdheid;</w:t>
            </w:r>
          </w:p>
          <w:p w14:paraId="4BF2F8B5" w14:textId="0E005E91" w:rsidR="00E16926" w:rsidRDefault="00E16926" w:rsidP="003967C7">
            <w:pPr>
              <w:numPr>
                <w:ilvl w:val="0"/>
                <w:numId w:val="10"/>
              </w:numPr>
              <w:ind w:left="173" w:hanging="142"/>
              <w:jc w:val="both"/>
              <w:rPr>
                <w:color w:val="000000"/>
              </w:rPr>
            </w:pPr>
            <w:r>
              <w:rPr>
                <w:rFonts w:ascii="Calibri" w:eastAsia="Calibri" w:hAnsi="Calibri" w:cs="Calibri"/>
                <w:color w:val="000000"/>
              </w:rPr>
              <w:t xml:space="preserve">voor </w:t>
            </w:r>
            <w:r w:rsidR="007F75BA">
              <w:rPr>
                <w:rFonts w:ascii="Calibri" w:eastAsia="Calibri" w:hAnsi="Calibri" w:cs="Calibri"/>
                <w:color w:val="000000"/>
              </w:rPr>
              <w:t>vaccinaties</w:t>
            </w:r>
            <w:r>
              <w:rPr>
                <w:rFonts w:ascii="Calibri" w:eastAsia="Calibri" w:hAnsi="Calibri" w:cs="Calibri"/>
                <w:color w:val="000000"/>
              </w:rPr>
              <w:t>.</w:t>
            </w:r>
          </w:p>
        </w:tc>
        <w:tc>
          <w:tcPr>
            <w:tcW w:w="6520" w:type="dxa"/>
          </w:tcPr>
          <w:p w14:paraId="433C089A" w14:textId="77777777" w:rsidR="00E16926" w:rsidRDefault="00E16926" w:rsidP="00AF70C0">
            <w:pPr>
              <w:jc w:val="both"/>
              <w:rPr>
                <w:rFonts w:ascii="Calibri" w:eastAsia="Calibri" w:hAnsi="Calibri" w:cs="Calibri"/>
                <w:color w:val="000000"/>
              </w:rPr>
            </w:pPr>
            <w:r>
              <w:rPr>
                <w:rFonts w:ascii="Calibri" w:eastAsia="Calibri" w:hAnsi="Calibri" w:cs="Calibri"/>
                <w:color w:val="000000"/>
              </w:rPr>
              <w:t>Je moet naar het CLB...</w:t>
            </w:r>
          </w:p>
          <w:p w14:paraId="7122D568" w14:textId="77777777" w:rsidR="00E16926" w:rsidRDefault="00E16926" w:rsidP="003967C7">
            <w:pPr>
              <w:numPr>
                <w:ilvl w:val="0"/>
                <w:numId w:val="8"/>
              </w:numPr>
              <w:ind w:left="180" w:hanging="180"/>
              <w:jc w:val="both"/>
              <w:rPr>
                <w:color w:val="000000"/>
              </w:rPr>
            </w:pPr>
            <w:r>
              <w:rPr>
                <w:rFonts w:ascii="Calibri" w:eastAsia="Calibri" w:hAnsi="Calibri" w:cs="Calibri"/>
                <w:color w:val="000000"/>
              </w:rPr>
              <w:t>op medisch onderzoek;</w:t>
            </w:r>
          </w:p>
          <w:p w14:paraId="6061F256" w14:textId="77777777" w:rsidR="00E16926" w:rsidRDefault="00E16926" w:rsidP="003967C7">
            <w:pPr>
              <w:numPr>
                <w:ilvl w:val="0"/>
                <w:numId w:val="8"/>
              </w:numPr>
              <w:ind w:left="180" w:hanging="180"/>
              <w:jc w:val="both"/>
              <w:rPr>
                <w:color w:val="000000"/>
              </w:rPr>
            </w:pPr>
            <w:r>
              <w:rPr>
                <w:rFonts w:ascii="Calibri" w:eastAsia="Calibri" w:hAnsi="Calibri" w:cs="Calibri"/>
                <w:color w:val="000000"/>
              </w:rPr>
              <w:t>als je te vaak afwezig bent op school (leerplicht);</w:t>
            </w:r>
          </w:p>
          <w:p w14:paraId="289ABB50" w14:textId="77777777" w:rsidR="00E16926" w:rsidRDefault="00E16926" w:rsidP="003967C7">
            <w:pPr>
              <w:numPr>
                <w:ilvl w:val="0"/>
                <w:numId w:val="8"/>
              </w:numPr>
              <w:ind w:left="180" w:hanging="180"/>
              <w:jc w:val="both"/>
              <w:rPr>
                <w:color w:val="000000"/>
              </w:rPr>
            </w:pPr>
            <w:r>
              <w:rPr>
                <w:rFonts w:ascii="Calibri" w:eastAsia="Calibri" w:hAnsi="Calibri" w:cs="Calibri"/>
                <w:color w:val="000000"/>
              </w:rPr>
              <w:t>voor een overstap naar het buitengewoon onderwijs;</w:t>
            </w:r>
          </w:p>
          <w:p w14:paraId="5310BF62" w14:textId="77777777" w:rsidR="00E16926" w:rsidRDefault="00E16926" w:rsidP="003967C7">
            <w:pPr>
              <w:numPr>
                <w:ilvl w:val="0"/>
                <w:numId w:val="8"/>
              </w:numPr>
              <w:ind w:left="180" w:hanging="180"/>
              <w:jc w:val="both"/>
              <w:rPr>
                <w:color w:val="000000"/>
              </w:rPr>
            </w:pPr>
            <w:r>
              <w:rPr>
                <w:rFonts w:ascii="Calibri" w:eastAsia="Calibri" w:hAnsi="Calibri" w:cs="Calibri"/>
                <w:color w:val="000000"/>
              </w:rPr>
              <w:t>om vroeger of net later aan de lagere school te beginnen;</w:t>
            </w:r>
          </w:p>
          <w:p w14:paraId="448AEBD7" w14:textId="4EAAA41F" w:rsidR="00E16926" w:rsidRDefault="00E16926" w:rsidP="003967C7">
            <w:pPr>
              <w:numPr>
                <w:ilvl w:val="0"/>
                <w:numId w:val="8"/>
              </w:numPr>
              <w:ind w:left="173" w:hanging="180"/>
              <w:rPr>
                <w:color w:val="000000"/>
              </w:rPr>
            </w:pPr>
            <w:r>
              <w:rPr>
                <w:rFonts w:ascii="Calibri" w:eastAsia="Calibri" w:hAnsi="Calibri" w:cs="Calibri"/>
                <w:color w:val="000000"/>
              </w:rPr>
              <w:t>bij een niet zo voor de hand liggende instap in het eerste leerjaar van het secundair</w:t>
            </w:r>
            <w:r w:rsidR="003967C7">
              <w:rPr>
                <w:rFonts w:ascii="Calibri" w:eastAsia="Calibri" w:hAnsi="Calibri" w:cs="Calibri"/>
                <w:color w:val="000000"/>
              </w:rPr>
              <w:t xml:space="preserve"> </w:t>
            </w:r>
            <w:r>
              <w:rPr>
                <w:rFonts w:ascii="Calibri" w:eastAsia="Calibri" w:hAnsi="Calibri" w:cs="Calibri"/>
                <w:color w:val="000000"/>
              </w:rPr>
              <w:t xml:space="preserve">onderwijs. </w:t>
            </w:r>
          </w:p>
          <w:p w14:paraId="20867DC2" w14:textId="15BD8049" w:rsidR="00E16926" w:rsidRDefault="00E16926" w:rsidP="00AF70C0">
            <w:pPr>
              <w:jc w:val="both"/>
              <w:rPr>
                <w:rFonts w:ascii="Calibri" w:eastAsia="Calibri" w:hAnsi="Calibri" w:cs="Calibri"/>
                <w:color w:val="000000"/>
              </w:rPr>
            </w:pPr>
            <w:r>
              <w:rPr>
                <w:rFonts w:ascii="Calibri" w:eastAsia="Calibri" w:hAnsi="Calibri" w:cs="Calibri"/>
                <w:color w:val="000000"/>
              </w:rPr>
              <w:t xml:space="preserve">De maatregelen die het CLB instelt ter preventie van besmettelijke </w:t>
            </w:r>
            <w:r w:rsidR="003967C7">
              <w:rPr>
                <w:rFonts w:ascii="Calibri" w:eastAsia="Calibri" w:hAnsi="Calibri" w:cs="Calibri"/>
                <w:color w:val="000000"/>
              </w:rPr>
              <w:t>z</w:t>
            </w:r>
            <w:r>
              <w:rPr>
                <w:rFonts w:ascii="Calibri" w:eastAsia="Calibri" w:hAnsi="Calibri" w:cs="Calibri"/>
                <w:color w:val="000000"/>
              </w:rPr>
              <w:t>iekten zijn ook verplicht.</w:t>
            </w:r>
          </w:p>
        </w:tc>
      </w:tr>
    </w:tbl>
    <w:p w14:paraId="485CA02F" w14:textId="090ACB69" w:rsidR="00E16926" w:rsidRDefault="00E16926" w:rsidP="00BF6806">
      <w:pPr>
        <w:rPr>
          <w:rFonts w:ascii="Calibri" w:eastAsia="Calibri" w:hAnsi="Calibri" w:cs="Calibri"/>
          <w:color w:val="000000"/>
        </w:rPr>
      </w:pPr>
      <w:r>
        <w:rPr>
          <w:rFonts w:ascii="Calibri" w:eastAsia="Calibri" w:hAnsi="Calibri" w:cs="Calibri"/>
          <w:color w:val="000000"/>
        </w:rPr>
        <w:t xml:space="preserve">De school vraagt het CLB erbij van zodra ze vaststelt dat een leerling uitbreiding van zorg nodig heeft. De school en het CLB zullen dan ook altijd de ouders en de leerling zelf erbij betrekken. </w:t>
      </w:r>
    </w:p>
    <w:p w14:paraId="3633D9F0" w14:textId="77777777" w:rsidR="00BF6806" w:rsidRPr="00BF6806" w:rsidRDefault="00BF6806" w:rsidP="00BF6806">
      <w:pPr>
        <w:rPr>
          <w:rFonts w:ascii="Calibri" w:eastAsia="Calibri" w:hAnsi="Calibri" w:cs="Calibri"/>
          <w:color w:val="000000"/>
          <w:sz w:val="8"/>
          <w:szCs w:val="8"/>
        </w:rPr>
      </w:pPr>
    </w:p>
    <w:p w14:paraId="6778A385" w14:textId="77777777" w:rsidR="0048168B" w:rsidRDefault="00E16926" w:rsidP="00BF6806">
      <w:pPr>
        <w:rPr>
          <w:rFonts w:ascii="Calibri" w:eastAsia="Calibri" w:hAnsi="Calibri" w:cs="Calibri"/>
          <w:color w:val="000000"/>
        </w:rPr>
      </w:pPr>
      <w:r>
        <w:rPr>
          <w:rFonts w:ascii="Calibri" w:eastAsia="Calibri" w:hAnsi="Calibri" w:cs="Calibri"/>
          <w:color w:val="000000"/>
        </w:rPr>
        <w:t>Voor een CLB-tussenkomst is er een uitdrukkelijke toestemming nodig van de ouders als je jonger bent dan 12 jaar. De leerlingen ouder dan 12 jaar kunnen dit zelf beslissen.</w:t>
      </w:r>
    </w:p>
    <w:p w14:paraId="42244BE3" w14:textId="77777777" w:rsidR="0048168B" w:rsidRDefault="0048168B" w:rsidP="0048168B">
      <w:pPr>
        <w:rPr>
          <w:rFonts w:ascii="Calibri" w:eastAsia="Calibri" w:hAnsi="Calibri" w:cs="Calibri"/>
          <w:color w:val="000000"/>
        </w:rPr>
      </w:pPr>
    </w:p>
    <w:p w14:paraId="7A37BE5D" w14:textId="1A2615F0" w:rsidR="00E16926" w:rsidRPr="0048168B" w:rsidRDefault="003967C7" w:rsidP="0048168B">
      <w:pPr>
        <w:rPr>
          <w:rFonts w:ascii="Calibri" w:eastAsia="Calibri" w:hAnsi="Calibri" w:cs="Calibri"/>
          <w:color w:val="000000"/>
        </w:rPr>
      </w:pPr>
      <w:r>
        <w:rPr>
          <w:rFonts w:ascii="Calibri" w:eastAsia="Calibri" w:hAnsi="Calibri" w:cs="Calibri"/>
          <w:b/>
          <w:color w:val="0070C0"/>
          <w:sz w:val="20"/>
          <w:szCs w:val="20"/>
        </w:rPr>
        <w:t>H</w:t>
      </w:r>
      <w:r w:rsidR="00E16926" w:rsidRPr="003967C7">
        <w:rPr>
          <w:rFonts w:ascii="Calibri" w:eastAsia="Calibri" w:hAnsi="Calibri" w:cs="Calibri"/>
          <w:b/>
          <w:color w:val="0070C0"/>
          <w:sz w:val="20"/>
          <w:szCs w:val="20"/>
        </w:rPr>
        <w:t>et medisch consult</w:t>
      </w:r>
      <w:r w:rsidR="001179E3" w:rsidRPr="003967C7">
        <w:rPr>
          <w:rFonts w:ascii="Calibri" w:eastAsia="Calibri" w:hAnsi="Calibri" w:cs="Calibri"/>
          <w:b/>
          <w:color w:val="0070C0"/>
          <w:sz w:val="20"/>
          <w:szCs w:val="20"/>
        </w:rPr>
        <w:t xml:space="preserve"> of systematisch contactmoment</w:t>
      </w:r>
    </w:p>
    <w:p w14:paraId="45DCFFCD" w14:textId="64494BD9" w:rsidR="00FA712C" w:rsidRDefault="00FA712C" w:rsidP="003967C7">
      <w:pPr>
        <w:jc w:val="both"/>
        <w:rPr>
          <w:rFonts w:ascii="Calibri" w:eastAsia="Calibri" w:hAnsi="Calibri" w:cs="Calibri"/>
          <w:color w:val="000000"/>
        </w:rPr>
      </w:pPr>
      <w:r>
        <w:rPr>
          <w:rFonts w:ascii="Calibri" w:eastAsia="Calibri" w:hAnsi="Calibri" w:cs="Calibri"/>
          <w:color w:val="000000"/>
        </w:rPr>
        <w:t>Elke leerling moet verschillende keren op onderzoek bij de CLB-arts en verpleegkundige. Die onderzoeken zijn verplicht. In het gewoon onderwijs is dat in vast</w:t>
      </w:r>
      <w:r w:rsidR="007F75BA">
        <w:rPr>
          <w:rFonts w:ascii="Calibri" w:eastAsia="Calibri" w:hAnsi="Calibri" w:cs="Calibri"/>
          <w:color w:val="000000"/>
        </w:rPr>
        <w:t>e</w:t>
      </w:r>
      <w:r>
        <w:rPr>
          <w:rFonts w:ascii="Calibri" w:eastAsia="Calibri" w:hAnsi="Calibri" w:cs="Calibri"/>
          <w:color w:val="000000"/>
        </w:rPr>
        <w:t xml:space="preserve"> leerjaren, in het buitengewoon onderwijs op dezelfde leeftijden.</w:t>
      </w:r>
      <w:r w:rsidR="007F75BA">
        <w:rPr>
          <w:rFonts w:ascii="Calibri" w:eastAsia="Calibri" w:hAnsi="Calibri" w:cs="Calibri"/>
          <w:color w:val="000000"/>
        </w:rPr>
        <w:tab/>
      </w:r>
      <w:r w:rsidR="007F75BA">
        <w:rPr>
          <w:rFonts w:ascii="Calibri" w:eastAsia="Calibri" w:hAnsi="Calibri" w:cs="Calibri"/>
          <w:color w:val="000000"/>
        </w:rPr>
        <w:br/>
      </w:r>
    </w:p>
    <w:p w14:paraId="005D5E36" w14:textId="1A350C82" w:rsidR="00FA712C" w:rsidRDefault="00FA712C" w:rsidP="00FA712C">
      <w:pPr>
        <w:pStyle w:val="Lijstalinea"/>
        <w:numPr>
          <w:ilvl w:val="0"/>
          <w:numId w:val="11"/>
        </w:numPr>
        <w:ind w:left="284" w:hanging="142"/>
        <w:jc w:val="both"/>
        <w:rPr>
          <w:rFonts w:ascii="Calibri" w:eastAsia="Calibri" w:hAnsi="Calibri" w:cs="Calibri"/>
          <w:color w:val="000000"/>
        </w:rPr>
      </w:pPr>
      <w:r>
        <w:rPr>
          <w:rFonts w:ascii="Calibri" w:eastAsia="Calibri" w:hAnsi="Calibri" w:cs="Calibri"/>
          <w:color w:val="000000"/>
        </w:rPr>
        <w:t>1</w:t>
      </w:r>
      <w:r w:rsidRPr="00FA712C">
        <w:rPr>
          <w:rFonts w:ascii="Calibri" w:eastAsia="Calibri" w:hAnsi="Calibri" w:cs="Calibri"/>
          <w:color w:val="000000"/>
          <w:vertAlign w:val="superscript"/>
        </w:rPr>
        <w:t>ste</w:t>
      </w:r>
      <w:r>
        <w:rPr>
          <w:rFonts w:ascii="Calibri" w:eastAsia="Calibri" w:hAnsi="Calibri" w:cs="Calibri"/>
          <w:color w:val="000000"/>
        </w:rPr>
        <w:t xml:space="preserve"> kleuterklas</w:t>
      </w:r>
      <w:r>
        <w:rPr>
          <w:rFonts w:ascii="Calibri" w:eastAsia="Calibri" w:hAnsi="Calibri" w:cs="Calibri"/>
          <w:color w:val="000000"/>
        </w:rPr>
        <w:tab/>
      </w:r>
      <w:r>
        <w:rPr>
          <w:rFonts w:ascii="Calibri" w:eastAsia="Calibri" w:hAnsi="Calibri" w:cs="Calibri"/>
          <w:color w:val="000000"/>
        </w:rPr>
        <w:tab/>
        <w:t>3-4 jaar</w:t>
      </w:r>
      <w:r w:rsidR="007F75BA">
        <w:rPr>
          <w:rFonts w:ascii="Calibri" w:eastAsia="Calibri" w:hAnsi="Calibri" w:cs="Calibri"/>
          <w:color w:val="000000"/>
        </w:rPr>
        <w:tab/>
        <w:t>voor deze 3-jarigen moet het CLB zich zo organiseren dat de ouders bij dit contactmoment kunnen aanwezig zijn</w:t>
      </w:r>
      <w:r w:rsidR="007F75BA">
        <w:rPr>
          <w:rFonts w:ascii="Calibri" w:eastAsia="Calibri" w:hAnsi="Calibri" w:cs="Calibri"/>
          <w:color w:val="000000"/>
        </w:rPr>
        <w:br/>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t>via mail krijgen de ouders een uitnodiging om een afspraak te maken</w:t>
      </w:r>
      <w:r w:rsidR="007F75BA">
        <w:rPr>
          <w:rFonts w:ascii="Calibri" w:eastAsia="Calibri" w:hAnsi="Calibri" w:cs="Calibri"/>
          <w:color w:val="000000"/>
        </w:rPr>
        <w:tab/>
      </w:r>
      <w:r w:rsidR="007F75BA">
        <w:rPr>
          <w:rFonts w:ascii="Calibri" w:eastAsia="Calibri" w:hAnsi="Calibri" w:cs="Calibri"/>
          <w:color w:val="000000"/>
        </w:rPr>
        <w:br/>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r>
      <w:r w:rsidR="007F75BA">
        <w:rPr>
          <w:rFonts w:ascii="Calibri" w:eastAsia="Calibri" w:hAnsi="Calibri" w:cs="Calibri"/>
          <w:color w:val="000000"/>
        </w:rPr>
        <w:tab/>
        <w:t xml:space="preserve">de </w:t>
      </w:r>
      <w:r w:rsidR="00610307">
        <w:rPr>
          <w:rFonts w:ascii="Calibri" w:eastAsia="Calibri" w:hAnsi="Calibri" w:cs="Calibri"/>
          <w:color w:val="000000"/>
        </w:rPr>
        <w:t xml:space="preserve">‘oudste’ </w:t>
      </w:r>
      <w:r w:rsidR="007F75BA">
        <w:rPr>
          <w:rFonts w:ascii="Calibri" w:eastAsia="Calibri" w:hAnsi="Calibri" w:cs="Calibri"/>
          <w:color w:val="000000"/>
        </w:rPr>
        <w:t>kleuters</w:t>
      </w:r>
      <w:r w:rsidR="00610307">
        <w:rPr>
          <w:rFonts w:ascii="Calibri" w:eastAsia="Calibri" w:hAnsi="Calibri" w:cs="Calibri"/>
          <w:color w:val="000000"/>
        </w:rPr>
        <w:t xml:space="preserve"> (geboren in januari) komen eerst aan bod,</w:t>
      </w:r>
      <w:r w:rsidR="007F75BA">
        <w:rPr>
          <w:rFonts w:ascii="Calibri" w:eastAsia="Calibri" w:hAnsi="Calibri" w:cs="Calibri"/>
          <w:color w:val="000000"/>
        </w:rPr>
        <w:t xml:space="preserve"> </w:t>
      </w:r>
      <w:r w:rsidR="00610307">
        <w:rPr>
          <w:rFonts w:ascii="Calibri" w:eastAsia="Calibri" w:hAnsi="Calibri" w:cs="Calibri"/>
          <w:color w:val="000000"/>
        </w:rPr>
        <w:t>zij</w:t>
      </w:r>
      <w:r w:rsidR="007F75BA">
        <w:rPr>
          <w:rFonts w:ascii="Calibri" w:eastAsia="Calibri" w:hAnsi="Calibri" w:cs="Calibri"/>
          <w:color w:val="000000"/>
        </w:rPr>
        <w:t xml:space="preserve"> worden uitgenodigd in </w:t>
      </w:r>
      <w:r w:rsidR="00610307">
        <w:rPr>
          <w:rFonts w:ascii="Calibri" w:eastAsia="Calibri" w:hAnsi="Calibri" w:cs="Calibri"/>
          <w:color w:val="000000"/>
        </w:rPr>
        <w:t>oktober</w:t>
      </w:r>
      <w:r w:rsidR="00610307">
        <w:rPr>
          <w:rFonts w:ascii="Calibri" w:eastAsia="Calibri" w:hAnsi="Calibri" w:cs="Calibri"/>
          <w:color w:val="000000"/>
        </w:rPr>
        <w:tab/>
      </w:r>
      <w:r w:rsidR="00610307">
        <w:rPr>
          <w:rFonts w:ascii="Calibri" w:eastAsia="Calibri" w:hAnsi="Calibri" w:cs="Calibri"/>
          <w:color w:val="000000"/>
        </w:rPr>
        <w:br/>
      </w:r>
      <w:r w:rsidR="00610307">
        <w:rPr>
          <w:rFonts w:ascii="Calibri" w:eastAsia="Calibri" w:hAnsi="Calibri" w:cs="Calibri"/>
          <w:color w:val="000000"/>
        </w:rPr>
        <w:tab/>
      </w:r>
      <w:r w:rsidR="00610307">
        <w:rPr>
          <w:rFonts w:ascii="Calibri" w:eastAsia="Calibri" w:hAnsi="Calibri" w:cs="Calibri"/>
          <w:color w:val="000000"/>
        </w:rPr>
        <w:tab/>
      </w:r>
      <w:r w:rsidR="00610307">
        <w:rPr>
          <w:rFonts w:ascii="Calibri" w:eastAsia="Calibri" w:hAnsi="Calibri" w:cs="Calibri"/>
          <w:color w:val="000000"/>
        </w:rPr>
        <w:tab/>
      </w:r>
      <w:r w:rsidR="00610307">
        <w:rPr>
          <w:rFonts w:ascii="Calibri" w:eastAsia="Calibri" w:hAnsi="Calibri" w:cs="Calibri"/>
          <w:color w:val="000000"/>
        </w:rPr>
        <w:tab/>
      </w:r>
      <w:r w:rsidR="00610307">
        <w:rPr>
          <w:rFonts w:ascii="Calibri" w:eastAsia="Calibri" w:hAnsi="Calibri" w:cs="Calibri"/>
          <w:color w:val="000000"/>
        </w:rPr>
        <w:tab/>
      </w:r>
      <w:r w:rsidR="00610307">
        <w:rPr>
          <w:rFonts w:ascii="Calibri" w:eastAsia="Calibri" w:hAnsi="Calibri" w:cs="Calibri"/>
          <w:color w:val="000000"/>
        </w:rPr>
        <w:tab/>
      </w:r>
      <w:r w:rsidR="00610307">
        <w:rPr>
          <w:rFonts w:ascii="Calibri" w:eastAsia="Calibri" w:hAnsi="Calibri" w:cs="Calibri"/>
          <w:color w:val="000000"/>
        </w:rPr>
        <w:tab/>
        <w:t>de ‘jongste’ kleuters (geboren in december) nodigen we uit in mei</w:t>
      </w:r>
    </w:p>
    <w:p w14:paraId="58465E63" w14:textId="76AB6FAD" w:rsidR="00FA712C" w:rsidRDefault="00FA712C" w:rsidP="00FA712C">
      <w:pPr>
        <w:pStyle w:val="Lijstalinea"/>
        <w:numPr>
          <w:ilvl w:val="0"/>
          <w:numId w:val="11"/>
        </w:numPr>
        <w:ind w:left="284" w:hanging="142"/>
        <w:jc w:val="both"/>
        <w:rPr>
          <w:rFonts w:ascii="Calibri" w:eastAsia="Calibri" w:hAnsi="Calibri" w:cs="Calibri"/>
          <w:color w:val="000000"/>
        </w:rPr>
      </w:pPr>
      <w:r>
        <w:rPr>
          <w:rFonts w:ascii="Calibri" w:eastAsia="Calibri" w:hAnsi="Calibri" w:cs="Calibri"/>
          <w:color w:val="000000"/>
        </w:rPr>
        <w:t>1</w:t>
      </w:r>
      <w:r w:rsidRPr="00FA712C">
        <w:rPr>
          <w:rFonts w:ascii="Calibri" w:eastAsia="Calibri" w:hAnsi="Calibri" w:cs="Calibri"/>
          <w:color w:val="000000"/>
          <w:vertAlign w:val="superscript"/>
        </w:rPr>
        <w:t>ste</w:t>
      </w:r>
      <w:r>
        <w:rPr>
          <w:rFonts w:ascii="Calibri" w:eastAsia="Calibri" w:hAnsi="Calibri" w:cs="Calibri"/>
          <w:color w:val="000000"/>
        </w:rPr>
        <w:t xml:space="preserve"> lagere school</w:t>
      </w:r>
      <w:r>
        <w:rPr>
          <w:rFonts w:ascii="Calibri" w:eastAsia="Calibri" w:hAnsi="Calibri" w:cs="Calibri"/>
          <w:color w:val="000000"/>
        </w:rPr>
        <w:tab/>
        <w:t>6-7 jaar</w:t>
      </w:r>
    </w:p>
    <w:p w14:paraId="420D1CE4" w14:textId="29E834BD" w:rsidR="00FA712C" w:rsidRDefault="00FA712C" w:rsidP="00FA712C">
      <w:pPr>
        <w:pStyle w:val="Lijstalinea"/>
        <w:numPr>
          <w:ilvl w:val="0"/>
          <w:numId w:val="11"/>
        </w:numPr>
        <w:ind w:left="284" w:hanging="142"/>
        <w:jc w:val="both"/>
        <w:rPr>
          <w:rFonts w:ascii="Calibri" w:eastAsia="Calibri" w:hAnsi="Calibri" w:cs="Calibri"/>
          <w:color w:val="000000"/>
        </w:rPr>
      </w:pPr>
      <w:r>
        <w:rPr>
          <w:rFonts w:ascii="Calibri" w:eastAsia="Calibri" w:hAnsi="Calibri" w:cs="Calibri"/>
          <w:color w:val="000000"/>
        </w:rPr>
        <w:t>4</w:t>
      </w:r>
      <w:r w:rsidRPr="00FA712C">
        <w:rPr>
          <w:rFonts w:ascii="Calibri" w:eastAsia="Calibri" w:hAnsi="Calibri" w:cs="Calibri"/>
          <w:color w:val="000000"/>
          <w:vertAlign w:val="superscript"/>
        </w:rPr>
        <w:t>de</w:t>
      </w:r>
      <w:r>
        <w:rPr>
          <w:rFonts w:ascii="Calibri" w:eastAsia="Calibri" w:hAnsi="Calibri" w:cs="Calibri"/>
          <w:color w:val="000000"/>
        </w:rPr>
        <w:t xml:space="preserve"> lagere school</w:t>
      </w:r>
      <w:r>
        <w:rPr>
          <w:rFonts w:ascii="Calibri" w:eastAsia="Calibri" w:hAnsi="Calibri" w:cs="Calibri"/>
          <w:color w:val="000000"/>
        </w:rPr>
        <w:tab/>
        <w:t>9-10 jaar</w:t>
      </w:r>
    </w:p>
    <w:p w14:paraId="273CC832" w14:textId="4C3BF7EC" w:rsidR="00FA712C" w:rsidRPr="00FA712C" w:rsidRDefault="00FA712C" w:rsidP="00FA712C">
      <w:pPr>
        <w:pStyle w:val="Lijstalinea"/>
        <w:numPr>
          <w:ilvl w:val="0"/>
          <w:numId w:val="11"/>
        </w:numPr>
        <w:ind w:left="284" w:hanging="142"/>
        <w:jc w:val="both"/>
        <w:rPr>
          <w:rFonts w:ascii="Calibri" w:eastAsia="Calibri" w:hAnsi="Calibri" w:cs="Calibri"/>
          <w:color w:val="000000"/>
        </w:rPr>
      </w:pPr>
      <w:r>
        <w:rPr>
          <w:rFonts w:ascii="Calibri" w:eastAsia="Calibri" w:hAnsi="Calibri" w:cs="Calibri"/>
          <w:color w:val="000000"/>
        </w:rPr>
        <w:t>6</w:t>
      </w:r>
      <w:r w:rsidRPr="00FA712C">
        <w:rPr>
          <w:rFonts w:ascii="Calibri" w:eastAsia="Calibri" w:hAnsi="Calibri" w:cs="Calibri"/>
          <w:color w:val="000000"/>
          <w:vertAlign w:val="superscript"/>
        </w:rPr>
        <w:t>de</w:t>
      </w:r>
      <w:r>
        <w:rPr>
          <w:rFonts w:ascii="Calibri" w:eastAsia="Calibri" w:hAnsi="Calibri" w:cs="Calibri"/>
          <w:color w:val="000000"/>
        </w:rPr>
        <w:t xml:space="preserve"> lagere school</w:t>
      </w:r>
      <w:r>
        <w:rPr>
          <w:rFonts w:ascii="Calibri" w:eastAsia="Calibri" w:hAnsi="Calibri" w:cs="Calibri"/>
          <w:color w:val="000000"/>
        </w:rPr>
        <w:tab/>
        <w:t>11-12 jaar</w:t>
      </w:r>
    </w:p>
    <w:p w14:paraId="619D3594" w14:textId="77777777" w:rsidR="00FA712C" w:rsidRDefault="00FA712C" w:rsidP="003967C7">
      <w:pPr>
        <w:jc w:val="both"/>
        <w:rPr>
          <w:rFonts w:ascii="Calibri" w:eastAsia="Calibri" w:hAnsi="Calibri" w:cs="Calibri"/>
          <w:color w:val="000000"/>
        </w:rPr>
      </w:pPr>
    </w:p>
    <w:p w14:paraId="604D80FA" w14:textId="71D680B8" w:rsidR="00E16926" w:rsidRDefault="00E16926" w:rsidP="00E16926">
      <w:pPr>
        <w:jc w:val="both"/>
        <w:rPr>
          <w:rFonts w:ascii="Calibri" w:eastAsia="Calibri" w:hAnsi="Calibri" w:cs="Calibri"/>
          <w:color w:val="000000"/>
        </w:rPr>
      </w:pPr>
      <w:r>
        <w:rPr>
          <w:rFonts w:ascii="Calibri" w:eastAsia="Calibri" w:hAnsi="Calibri" w:cs="Calibri"/>
          <w:color w:val="000000"/>
        </w:rPr>
        <w:t xml:space="preserve">Tijdens het onderzoek mag je </w:t>
      </w:r>
      <w:r w:rsidR="00FA712C">
        <w:rPr>
          <w:rFonts w:ascii="Calibri" w:eastAsia="Calibri" w:hAnsi="Calibri" w:cs="Calibri"/>
          <w:color w:val="000000"/>
        </w:rPr>
        <w:t xml:space="preserve">kind </w:t>
      </w:r>
      <w:r>
        <w:rPr>
          <w:rFonts w:ascii="Calibri" w:eastAsia="Calibri" w:hAnsi="Calibri" w:cs="Calibri"/>
          <w:color w:val="000000"/>
        </w:rPr>
        <w:t xml:space="preserve">aan de verpleegkundige en de dokter altijd vragen stellen. Je kunt ook met de dokter een afspraak maken op een later tijdstip. </w:t>
      </w:r>
      <w:r w:rsidR="00FA712C">
        <w:rPr>
          <w:rFonts w:ascii="Calibri" w:eastAsia="Calibri" w:hAnsi="Calibri" w:cs="Calibri"/>
          <w:color w:val="000000"/>
        </w:rPr>
        <w:t>D</w:t>
      </w:r>
      <w:r>
        <w:rPr>
          <w:rFonts w:ascii="Calibri" w:eastAsia="Calibri" w:hAnsi="Calibri" w:cs="Calibri"/>
          <w:color w:val="000000"/>
        </w:rPr>
        <w:t xml:space="preserve">e onderzoeken </w:t>
      </w:r>
      <w:r w:rsidR="00FA712C">
        <w:rPr>
          <w:rFonts w:ascii="Calibri" w:eastAsia="Calibri" w:hAnsi="Calibri" w:cs="Calibri"/>
          <w:color w:val="000000"/>
        </w:rPr>
        <w:t>kunnen</w:t>
      </w:r>
      <w:r>
        <w:rPr>
          <w:rFonts w:ascii="Calibri" w:eastAsia="Calibri" w:hAnsi="Calibri" w:cs="Calibri"/>
          <w:color w:val="000000"/>
        </w:rPr>
        <w:t xml:space="preserve"> door een andere arts uit</w:t>
      </w:r>
      <w:r w:rsidR="00FA712C">
        <w:rPr>
          <w:rFonts w:ascii="Calibri" w:eastAsia="Calibri" w:hAnsi="Calibri" w:cs="Calibri"/>
          <w:color w:val="000000"/>
        </w:rPr>
        <w:t>ge</w:t>
      </w:r>
      <w:r>
        <w:rPr>
          <w:rFonts w:ascii="Calibri" w:eastAsia="Calibri" w:hAnsi="Calibri" w:cs="Calibri"/>
          <w:color w:val="000000"/>
        </w:rPr>
        <w:t>voer</w:t>
      </w:r>
      <w:r w:rsidR="00FA712C">
        <w:rPr>
          <w:rFonts w:ascii="Calibri" w:eastAsia="Calibri" w:hAnsi="Calibri" w:cs="Calibri"/>
          <w:color w:val="000000"/>
        </w:rPr>
        <w:t>d worden</w:t>
      </w:r>
      <w:r>
        <w:rPr>
          <w:rFonts w:ascii="Calibri" w:eastAsia="Calibri" w:hAnsi="Calibri" w:cs="Calibri"/>
          <w:color w:val="000000"/>
        </w:rPr>
        <w:t xml:space="preserve"> maar daar zijn enkele voorwaarden aan verbonden. Die vraag je best aan je CLB. </w:t>
      </w:r>
    </w:p>
    <w:p w14:paraId="305983F3" w14:textId="77777777" w:rsidR="002A762B" w:rsidRDefault="002A762B" w:rsidP="00E16926">
      <w:pPr>
        <w:jc w:val="both"/>
        <w:rPr>
          <w:rFonts w:ascii="Calibri" w:eastAsia="Calibri" w:hAnsi="Calibri" w:cs="Calibri"/>
          <w:color w:val="000000"/>
        </w:rPr>
      </w:pPr>
    </w:p>
    <w:p w14:paraId="1B8FCA7F" w14:textId="4D03714A" w:rsidR="002A762B" w:rsidRPr="0048168B" w:rsidRDefault="007F75BA" w:rsidP="00E16926">
      <w:pPr>
        <w:jc w:val="both"/>
        <w:rPr>
          <w:rFonts w:ascii="Calibri" w:eastAsia="Calibri" w:hAnsi="Calibri" w:cs="Calibri"/>
          <w:b/>
          <w:color w:val="0070C0"/>
          <w:sz w:val="20"/>
          <w:szCs w:val="20"/>
        </w:rPr>
      </w:pPr>
      <w:r>
        <w:rPr>
          <w:rFonts w:ascii="Calibri" w:eastAsia="Calibri" w:hAnsi="Calibri" w:cs="Calibri"/>
          <w:b/>
          <w:color w:val="0070C0"/>
          <w:sz w:val="20"/>
          <w:szCs w:val="20"/>
        </w:rPr>
        <w:t>Vaccinaties</w:t>
      </w:r>
    </w:p>
    <w:p w14:paraId="1C8A156F" w14:textId="6AAC9EB3" w:rsidR="002A762B" w:rsidRDefault="002A762B" w:rsidP="002A762B">
      <w:pPr>
        <w:rPr>
          <w:rFonts w:ascii="Calibri" w:eastAsia="Calibri" w:hAnsi="Calibri" w:cs="Calibri"/>
          <w:color w:val="000000"/>
        </w:rPr>
      </w:pPr>
      <w:r>
        <w:rPr>
          <w:rFonts w:ascii="Calibri" w:eastAsia="Calibri" w:hAnsi="Calibri" w:cs="Calibri"/>
          <w:color w:val="000000"/>
        </w:rPr>
        <w:t xml:space="preserve">Het CLB biedt gratis </w:t>
      </w:r>
      <w:r w:rsidR="007F75BA">
        <w:rPr>
          <w:rFonts w:ascii="Calibri" w:eastAsia="Calibri" w:hAnsi="Calibri" w:cs="Calibri"/>
          <w:color w:val="000000"/>
        </w:rPr>
        <w:t>vaccinaties</w:t>
      </w:r>
      <w:r>
        <w:rPr>
          <w:rFonts w:ascii="Calibri" w:eastAsia="Calibri" w:hAnsi="Calibri" w:cs="Calibri"/>
          <w:color w:val="000000"/>
        </w:rPr>
        <w:t xml:space="preserve"> aan. Daarbij volgen we het ‘vaccinatieprogramma’ dat door de Vlaamse overheid is aanbevolen. </w:t>
      </w:r>
    </w:p>
    <w:p w14:paraId="4D6C4E09" w14:textId="5361B2DC" w:rsidR="002A762B" w:rsidRDefault="002A762B" w:rsidP="002A762B">
      <w:pPr>
        <w:jc w:val="both"/>
        <w:rPr>
          <w:rFonts w:ascii="Calibri" w:eastAsia="Calibri" w:hAnsi="Calibri" w:cs="Calibri"/>
          <w:color w:val="000000"/>
        </w:rPr>
      </w:pPr>
      <w:r>
        <w:rPr>
          <w:rFonts w:ascii="Calibri" w:eastAsia="Calibri" w:hAnsi="Calibri" w:cs="Calibri"/>
          <w:color w:val="000000"/>
        </w:rPr>
        <w:t xml:space="preserve">Om ze te krijgen moeten je </w:t>
      </w:r>
      <w:r w:rsidR="00FA712C">
        <w:rPr>
          <w:rFonts w:ascii="Calibri" w:eastAsia="Calibri" w:hAnsi="Calibri" w:cs="Calibri"/>
          <w:color w:val="000000"/>
        </w:rPr>
        <w:t xml:space="preserve">als </w:t>
      </w:r>
      <w:r>
        <w:rPr>
          <w:rFonts w:ascii="Calibri" w:eastAsia="Calibri" w:hAnsi="Calibri" w:cs="Calibri"/>
          <w:color w:val="000000"/>
        </w:rPr>
        <w:t>ouder toestemming geven. Als de arts inschat dat jij bekwaam bent kan je ook zelf toestemming geven.</w:t>
      </w:r>
    </w:p>
    <w:p w14:paraId="3C2A47DD" w14:textId="77777777" w:rsidR="002A762B" w:rsidRDefault="002A762B" w:rsidP="002A762B">
      <w:pPr>
        <w:jc w:val="both"/>
        <w:rPr>
          <w:rFonts w:ascii="Calibri" w:eastAsia="Calibri" w:hAnsi="Calibri" w:cs="Calibri"/>
          <w:color w:val="000000"/>
        </w:rPr>
      </w:pP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7" w:type="dxa"/>
          <w:right w:w="28" w:type="dxa"/>
        </w:tblCellMar>
        <w:tblLook w:val="04A0" w:firstRow="1" w:lastRow="0" w:firstColumn="1" w:lastColumn="0" w:noHBand="0" w:noVBand="1"/>
      </w:tblPr>
      <w:tblGrid>
        <w:gridCol w:w="1276"/>
        <w:gridCol w:w="851"/>
        <w:gridCol w:w="6940"/>
      </w:tblGrid>
      <w:tr w:rsidR="00610307" w14:paraId="4728A146" w14:textId="77777777" w:rsidTr="00610307">
        <w:tc>
          <w:tcPr>
            <w:tcW w:w="1276" w:type="dxa"/>
          </w:tcPr>
          <w:p w14:paraId="7D88F5CB" w14:textId="592100C1" w:rsidR="00610307" w:rsidRDefault="00610307" w:rsidP="006E58F2">
            <w:pPr>
              <w:rPr>
                <w:rFonts w:ascii="Calibri" w:eastAsia="Calibri" w:hAnsi="Calibri" w:cs="Calibri"/>
                <w:color w:val="000000"/>
              </w:rPr>
            </w:pPr>
            <w:r>
              <w:rPr>
                <w:rFonts w:ascii="Calibri" w:eastAsia="Calibri" w:hAnsi="Calibri" w:cs="Calibri"/>
                <w:color w:val="000000"/>
              </w:rPr>
              <w:t>1</w:t>
            </w:r>
            <w:r w:rsidRPr="002A762B">
              <w:rPr>
                <w:rFonts w:ascii="Calibri" w:eastAsia="Calibri" w:hAnsi="Calibri" w:cs="Calibri"/>
                <w:color w:val="000000"/>
                <w:vertAlign w:val="superscript"/>
              </w:rPr>
              <w:t>ste</w:t>
            </w:r>
            <w:r>
              <w:rPr>
                <w:rFonts w:ascii="Calibri" w:eastAsia="Calibri" w:hAnsi="Calibri" w:cs="Calibri"/>
                <w:color w:val="000000"/>
              </w:rPr>
              <w:t xml:space="preserve"> lagere school</w:t>
            </w:r>
          </w:p>
        </w:tc>
        <w:tc>
          <w:tcPr>
            <w:tcW w:w="851" w:type="dxa"/>
          </w:tcPr>
          <w:p w14:paraId="0A4A7A11" w14:textId="7E69BA28" w:rsidR="00610307" w:rsidRDefault="00610307" w:rsidP="006E58F2">
            <w:pPr>
              <w:jc w:val="both"/>
              <w:rPr>
                <w:rFonts w:ascii="Calibri" w:eastAsia="Calibri" w:hAnsi="Calibri" w:cs="Calibri"/>
                <w:color w:val="000000"/>
              </w:rPr>
            </w:pPr>
            <w:r>
              <w:rPr>
                <w:rFonts w:ascii="Calibri" w:eastAsia="Calibri" w:hAnsi="Calibri" w:cs="Calibri"/>
                <w:color w:val="000000"/>
              </w:rPr>
              <w:t>6-7 jaar</w:t>
            </w:r>
          </w:p>
        </w:tc>
        <w:tc>
          <w:tcPr>
            <w:tcW w:w="6940" w:type="dxa"/>
          </w:tcPr>
          <w:p w14:paraId="66398177" w14:textId="5629417D" w:rsidR="00610307" w:rsidRDefault="00610307" w:rsidP="006E58F2">
            <w:pPr>
              <w:jc w:val="both"/>
              <w:rPr>
                <w:rFonts w:ascii="Calibri" w:eastAsia="Calibri" w:hAnsi="Calibri" w:cs="Calibri"/>
                <w:color w:val="000000"/>
              </w:rPr>
            </w:pPr>
            <w:r>
              <w:rPr>
                <w:rFonts w:ascii="Calibri" w:eastAsia="Calibri" w:hAnsi="Calibri" w:cs="Calibri"/>
                <w:color w:val="000000"/>
              </w:rPr>
              <w:t>polio (kinderverlamming), difterie (kroep), tetanus (klem), kinkhoest</w:t>
            </w:r>
          </w:p>
        </w:tc>
      </w:tr>
      <w:tr w:rsidR="00610307" w14:paraId="17D7FCD2" w14:textId="77777777" w:rsidTr="00610307">
        <w:tc>
          <w:tcPr>
            <w:tcW w:w="1276" w:type="dxa"/>
          </w:tcPr>
          <w:p w14:paraId="7CBFDB9C" w14:textId="1FC2FF02" w:rsidR="00610307" w:rsidRDefault="00610307" w:rsidP="006E58F2">
            <w:pPr>
              <w:rPr>
                <w:rFonts w:ascii="Calibri" w:eastAsia="Calibri" w:hAnsi="Calibri" w:cs="Calibri"/>
                <w:color w:val="000000"/>
              </w:rPr>
            </w:pPr>
            <w:r>
              <w:rPr>
                <w:rFonts w:ascii="Calibri" w:eastAsia="Calibri" w:hAnsi="Calibri" w:cs="Calibri"/>
                <w:color w:val="000000"/>
              </w:rPr>
              <w:t>4</w:t>
            </w:r>
            <w:r w:rsidRPr="002A762B">
              <w:rPr>
                <w:rFonts w:ascii="Calibri" w:eastAsia="Calibri" w:hAnsi="Calibri" w:cs="Calibri"/>
                <w:color w:val="000000"/>
                <w:vertAlign w:val="superscript"/>
              </w:rPr>
              <w:t>de</w:t>
            </w:r>
            <w:r>
              <w:rPr>
                <w:rFonts w:ascii="Calibri" w:eastAsia="Calibri" w:hAnsi="Calibri" w:cs="Calibri"/>
                <w:color w:val="000000"/>
              </w:rPr>
              <w:t xml:space="preserve"> lagere school</w:t>
            </w:r>
          </w:p>
        </w:tc>
        <w:tc>
          <w:tcPr>
            <w:tcW w:w="851" w:type="dxa"/>
          </w:tcPr>
          <w:p w14:paraId="6758E010" w14:textId="37D182F4" w:rsidR="00610307" w:rsidRDefault="00610307" w:rsidP="006E58F2">
            <w:pPr>
              <w:jc w:val="both"/>
              <w:rPr>
                <w:rFonts w:ascii="Calibri" w:eastAsia="Calibri" w:hAnsi="Calibri" w:cs="Calibri"/>
                <w:color w:val="000000"/>
              </w:rPr>
            </w:pPr>
            <w:r>
              <w:rPr>
                <w:rFonts w:ascii="Calibri" w:eastAsia="Calibri" w:hAnsi="Calibri" w:cs="Calibri"/>
                <w:color w:val="000000"/>
              </w:rPr>
              <w:t>9-10 jaar</w:t>
            </w:r>
          </w:p>
        </w:tc>
        <w:tc>
          <w:tcPr>
            <w:tcW w:w="6940" w:type="dxa"/>
          </w:tcPr>
          <w:p w14:paraId="5798B155" w14:textId="06597900" w:rsidR="00610307" w:rsidRDefault="00610307" w:rsidP="006E58F2">
            <w:pPr>
              <w:jc w:val="both"/>
              <w:rPr>
                <w:rFonts w:ascii="Calibri" w:eastAsia="Calibri" w:hAnsi="Calibri" w:cs="Calibri"/>
                <w:color w:val="000000"/>
              </w:rPr>
            </w:pPr>
            <w:r>
              <w:rPr>
                <w:rFonts w:ascii="Calibri" w:eastAsia="Calibri" w:hAnsi="Calibri" w:cs="Calibri"/>
                <w:color w:val="000000"/>
              </w:rPr>
              <w:t>mazelen, bof (dikoor), rubella (rodehond)</w:t>
            </w:r>
          </w:p>
        </w:tc>
      </w:tr>
      <w:tr w:rsidR="00610307" w14:paraId="697CF16A" w14:textId="77777777" w:rsidTr="00610307">
        <w:tc>
          <w:tcPr>
            <w:tcW w:w="1276" w:type="dxa"/>
            <w:shd w:val="clear" w:color="auto" w:fill="auto"/>
          </w:tcPr>
          <w:p w14:paraId="38567402" w14:textId="5EF15396" w:rsidR="00610307" w:rsidRDefault="00610307" w:rsidP="006E58F2">
            <w:pP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vertAlign w:val="superscript"/>
              </w:rPr>
              <w:t>ste</w:t>
            </w:r>
            <w:r>
              <w:rPr>
                <w:rFonts w:ascii="Calibri" w:eastAsia="Calibri" w:hAnsi="Calibri" w:cs="Calibri"/>
                <w:color w:val="000000"/>
              </w:rPr>
              <w:t xml:space="preserve"> secundair</w:t>
            </w:r>
          </w:p>
        </w:tc>
        <w:tc>
          <w:tcPr>
            <w:tcW w:w="851" w:type="dxa"/>
            <w:shd w:val="clear" w:color="auto" w:fill="auto"/>
          </w:tcPr>
          <w:p w14:paraId="67AD38F5" w14:textId="5BDFB2BE" w:rsidR="00610307" w:rsidRDefault="00610307" w:rsidP="006E58F2">
            <w:pPr>
              <w:jc w:val="both"/>
              <w:rPr>
                <w:rFonts w:ascii="Calibri" w:eastAsia="Calibri" w:hAnsi="Calibri" w:cs="Calibri"/>
                <w:color w:val="000000"/>
              </w:rPr>
            </w:pPr>
            <w:r>
              <w:rPr>
                <w:rFonts w:ascii="Calibri" w:eastAsia="Calibri" w:hAnsi="Calibri" w:cs="Calibri"/>
                <w:color w:val="000000"/>
              </w:rPr>
              <w:t>12-13 jaar</w:t>
            </w:r>
          </w:p>
        </w:tc>
        <w:tc>
          <w:tcPr>
            <w:tcW w:w="6940" w:type="dxa"/>
          </w:tcPr>
          <w:p w14:paraId="7B6EECBC" w14:textId="305625B2" w:rsidR="00610307" w:rsidRDefault="00610307" w:rsidP="006E58F2">
            <w:pPr>
              <w:rPr>
                <w:rFonts w:ascii="Calibri" w:eastAsia="Calibri" w:hAnsi="Calibri" w:cs="Calibri"/>
                <w:color w:val="000000"/>
              </w:rPr>
            </w:pPr>
            <w:r w:rsidRPr="009108D8">
              <w:rPr>
                <w:rFonts w:ascii="Calibri" w:eastAsia="Calibri" w:hAnsi="Calibri" w:cs="Calibri"/>
                <w:b/>
                <w:bCs/>
                <w:color w:val="000000"/>
              </w:rPr>
              <w:t>H</w:t>
            </w:r>
            <w:r>
              <w:rPr>
                <w:rFonts w:ascii="Calibri" w:eastAsia="Calibri" w:hAnsi="Calibri" w:cs="Calibri"/>
                <w:color w:val="000000"/>
              </w:rPr>
              <w:t xml:space="preserve">umaan </w:t>
            </w:r>
            <w:proofErr w:type="spellStart"/>
            <w:r w:rsidRPr="009108D8">
              <w:rPr>
                <w:rFonts w:ascii="Calibri" w:eastAsia="Calibri" w:hAnsi="Calibri" w:cs="Calibri"/>
                <w:b/>
                <w:bCs/>
                <w:color w:val="000000"/>
              </w:rPr>
              <w:t>P</w:t>
            </w:r>
            <w:r>
              <w:rPr>
                <w:rFonts w:ascii="Calibri" w:eastAsia="Calibri" w:hAnsi="Calibri" w:cs="Calibri"/>
                <w:color w:val="000000"/>
              </w:rPr>
              <w:t>apilloma</w:t>
            </w:r>
            <w:r w:rsidRPr="009108D8">
              <w:rPr>
                <w:rFonts w:ascii="Calibri" w:eastAsia="Calibri" w:hAnsi="Calibri" w:cs="Calibri"/>
                <w:b/>
                <w:bCs/>
                <w:color w:val="000000"/>
              </w:rPr>
              <w:t>V</w:t>
            </w:r>
            <w:r>
              <w:rPr>
                <w:rFonts w:ascii="Calibri" w:eastAsia="Calibri" w:hAnsi="Calibri" w:cs="Calibri"/>
                <w:color w:val="000000"/>
              </w:rPr>
              <w:t>irus</w:t>
            </w:r>
            <w:proofErr w:type="spellEnd"/>
            <w:r>
              <w:rPr>
                <w:rFonts w:ascii="Calibri" w:eastAsia="Calibri" w:hAnsi="Calibri" w:cs="Calibri"/>
                <w:color w:val="000000"/>
              </w:rPr>
              <w:t>: 2 vaccinaties (preventie baarmoederhals-, aars-, penis-, mond- en keelkanker)</w:t>
            </w:r>
          </w:p>
        </w:tc>
      </w:tr>
      <w:tr w:rsidR="00610307" w14:paraId="64B2D8B6" w14:textId="77777777" w:rsidTr="00610307">
        <w:tc>
          <w:tcPr>
            <w:tcW w:w="1276" w:type="dxa"/>
            <w:shd w:val="clear" w:color="auto" w:fill="auto"/>
          </w:tcPr>
          <w:p w14:paraId="6FCBB6F4" w14:textId="6E067FAD" w:rsidR="00610307" w:rsidRDefault="00610307" w:rsidP="006E58F2">
            <w:pPr>
              <w:rPr>
                <w:rFonts w:ascii="Calibri" w:eastAsia="Calibri" w:hAnsi="Calibri" w:cs="Calibri"/>
                <w:color w:val="000000"/>
              </w:rPr>
            </w:pPr>
            <w:r>
              <w:rPr>
                <w:rFonts w:ascii="Calibri" w:eastAsia="Calibri" w:hAnsi="Calibri" w:cs="Calibri"/>
                <w:color w:val="000000"/>
              </w:rPr>
              <w:t>3</w:t>
            </w:r>
            <w:r>
              <w:rPr>
                <w:rFonts w:ascii="Calibri" w:eastAsia="Calibri" w:hAnsi="Calibri" w:cs="Calibri"/>
                <w:color w:val="000000"/>
                <w:vertAlign w:val="superscript"/>
              </w:rPr>
              <w:t>de</w:t>
            </w:r>
            <w:r>
              <w:rPr>
                <w:rFonts w:ascii="Calibri" w:eastAsia="Calibri" w:hAnsi="Calibri" w:cs="Calibri"/>
                <w:color w:val="000000"/>
              </w:rPr>
              <w:t xml:space="preserve"> secundair</w:t>
            </w:r>
          </w:p>
        </w:tc>
        <w:tc>
          <w:tcPr>
            <w:tcW w:w="851" w:type="dxa"/>
            <w:shd w:val="clear" w:color="auto" w:fill="auto"/>
          </w:tcPr>
          <w:p w14:paraId="753695F7" w14:textId="0A5D1214" w:rsidR="00610307" w:rsidRDefault="00610307" w:rsidP="006E58F2">
            <w:pPr>
              <w:jc w:val="both"/>
              <w:rPr>
                <w:rFonts w:ascii="Calibri" w:eastAsia="Calibri" w:hAnsi="Calibri" w:cs="Calibri"/>
                <w:color w:val="000000"/>
              </w:rPr>
            </w:pPr>
            <w:r>
              <w:rPr>
                <w:rFonts w:ascii="Calibri" w:eastAsia="Calibri" w:hAnsi="Calibri" w:cs="Calibri"/>
                <w:color w:val="000000"/>
              </w:rPr>
              <w:t>14-15 jaar</w:t>
            </w:r>
          </w:p>
        </w:tc>
        <w:tc>
          <w:tcPr>
            <w:tcW w:w="6940" w:type="dxa"/>
            <w:shd w:val="clear" w:color="auto" w:fill="auto"/>
          </w:tcPr>
          <w:p w14:paraId="4A241127" w14:textId="3407E560" w:rsidR="00610307" w:rsidRPr="009108D8" w:rsidRDefault="00610307" w:rsidP="006E58F2">
            <w:pPr>
              <w:rPr>
                <w:rFonts w:ascii="Calibri" w:eastAsia="Calibri" w:hAnsi="Calibri" w:cs="Calibri"/>
                <w:b/>
                <w:bCs/>
                <w:color w:val="000000"/>
              </w:rPr>
            </w:pPr>
            <w:r>
              <w:rPr>
                <w:rFonts w:ascii="Calibri" w:eastAsia="Calibri" w:hAnsi="Calibri" w:cs="Calibri"/>
                <w:color w:val="000000"/>
              </w:rPr>
              <w:t>difterie (kroep), tetanus (klem), kinkhoest</w:t>
            </w:r>
          </w:p>
        </w:tc>
      </w:tr>
    </w:tbl>
    <w:p w14:paraId="30A68C35" w14:textId="77777777" w:rsidR="00D43FDF" w:rsidRDefault="00D43FDF" w:rsidP="00D43FDF">
      <w:pPr>
        <w:jc w:val="both"/>
        <w:rPr>
          <w:rFonts w:ascii="Calibri" w:eastAsia="Calibri" w:hAnsi="Calibri" w:cs="Calibri"/>
          <w:color w:val="000000"/>
        </w:rPr>
      </w:pPr>
    </w:p>
    <w:p w14:paraId="23AC57B8" w14:textId="77777777" w:rsidR="00D43FDF" w:rsidRPr="00D43FDF" w:rsidRDefault="00D43FDF" w:rsidP="00D43FDF"/>
    <w:p w14:paraId="4478709C" w14:textId="7D2F1D87" w:rsidR="00E16926" w:rsidRPr="003967C7" w:rsidRDefault="00E16926" w:rsidP="0048168B">
      <w:pPr>
        <w:pStyle w:val="Kop2"/>
        <w:spacing w:before="0" w:after="0"/>
        <w:jc w:val="both"/>
        <w:rPr>
          <w:rFonts w:ascii="Calibri" w:eastAsia="Calibri" w:hAnsi="Calibri" w:cs="Calibri"/>
          <w:b/>
          <w:color w:val="0070C0"/>
          <w:sz w:val="20"/>
          <w:szCs w:val="20"/>
        </w:rPr>
      </w:pPr>
      <w:r w:rsidRPr="003967C7">
        <w:rPr>
          <w:rFonts w:ascii="Calibri" w:eastAsia="Calibri" w:hAnsi="Calibri" w:cs="Calibri"/>
          <w:b/>
          <w:color w:val="0070C0"/>
          <w:sz w:val="20"/>
          <w:szCs w:val="20"/>
        </w:rPr>
        <w:lastRenderedPageBreak/>
        <w:t>CLB-dossier</w:t>
      </w:r>
    </w:p>
    <w:p w14:paraId="5B84E51D" w14:textId="56F8EBF9" w:rsidR="00E16926" w:rsidRDefault="00E16926" w:rsidP="0048168B">
      <w:pPr>
        <w:jc w:val="both"/>
        <w:rPr>
          <w:rFonts w:ascii="Calibri" w:eastAsia="Calibri" w:hAnsi="Calibri" w:cs="Calibri"/>
          <w:color w:val="000000"/>
        </w:rPr>
      </w:pPr>
      <w:r>
        <w:rPr>
          <w:rFonts w:ascii="Calibri" w:eastAsia="Calibri" w:hAnsi="Calibri" w:cs="Calibri"/>
          <w:color w:val="000000"/>
        </w:rPr>
        <w:t xml:space="preserve">Als je </w:t>
      </w:r>
      <w:r w:rsidR="00FA712C">
        <w:rPr>
          <w:rFonts w:ascii="Calibri" w:eastAsia="Calibri" w:hAnsi="Calibri" w:cs="Calibri"/>
          <w:color w:val="000000"/>
        </w:rPr>
        <w:t xml:space="preserve">kind </w:t>
      </w:r>
      <w:r>
        <w:rPr>
          <w:rFonts w:ascii="Calibri" w:eastAsia="Calibri" w:hAnsi="Calibri" w:cs="Calibri"/>
          <w:color w:val="000000"/>
        </w:rPr>
        <w:t>bij ons voor begeleiding komt, dan maken we een dossier. Daarin komt alles wat met jou</w:t>
      </w:r>
      <w:r w:rsidR="00FA712C">
        <w:rPr>
          <w:rFonts w:ascii="Calibri" w:eastAsia="Calibri" w:hAnsi="Calibri" w:cs="Calibri"/>
          <w:color w:val="000000"/>
        </w:rPr>
        <w:t>w kind</w:t>
      </w:r>
      <w:r>
        <w:rPr>
          <w:rFonts w:ascii="Calibri" w:eastAsia="Calibri" w:hAnsi="Calibri" w:cs="Calibri"/>
          <w:color w:val="000000"/>
        </w:rPr>
        <w:t xml:space="preserve"> en de begeleiding te maken heeft. </w:t>
      </w:r>
      <w:r w:rsidR="00724B19">
        <w:rPr>
          <w:rFonts w:ascii="Calibri" w:eastAsia="Calibri" w:hAnsi="Calibri" w:cs="Calibri"/>
          <w:color w:val="000000"/>
        </w:rPr>
        <w:tab/>
      </w:r>
      <w:r w:rsidR="00724B19">
        <w:rPr>
          <w:rFonts w:ascii="Calibri" w:eastAsia="Calibri" w:hAnsi="Calibri" w:cs="Calibri"/>
          <w:color w:val="000000"/>
        </w:rPr>
        <w:br/>
      </w:r>
      <w:r>
        <w:rPr>
          <w:rFonts w:ascii="Calibri" w:eastAsia="Calibri" w:hAnsi="Calibri" w:cs="Calibri"/>
          <w:color w:val="000000"/>
        </w:rPr>
        <w:t>We houden ons uiteraard aan enkele regels:</w:t>
      </w:r>
    </w:p>
    <w:p w14:paraId="14567E93" w14:textId="77777777" w:rsidR="00E16926" w:rsidRPr="0048168B" w:rsidRDefault="00E16926" w:rsidP="00E83B4F">
      <w:pPr>
        <w:numPr>
          <w:ilvl w:val="0"/>
          <w:numId w:val="9"/>
        </w:numPr>
        <w:ind w:left="360" w:hanging="180"/>
        <w:jc w:val="both"/>
        <w:rPr>
          <w:rFonts w:ascii="Calibri" w:hAnsi="Calibri" w:cs="Calibri"/>
          <w:color w:val="000000"/>
        </w:rPr>
      </w:pPr>
      <w:r>
        <w:rPr>
          <w:rFonts w:ascii="Calibri" w:eastAsia="Calibri" w:hAnsi="Calibri" w:cs="Calibri"/>
          <w:color w:val="000000"/>
        </w:rPr>
        <w:t>Wij wisselen op contactmomenten enkel die gegevens uit die nodig zijn voor de begeleiding op school.</w:t>
      </w:r>
    </w:p>
    <w:p w14:paraId="55429C9A" w14:textId="77777777" w:rsidR="00E16926" w:rsidRPr="0048168B" w:rsidRDefault="00E16926" w:rsidP="00E83B4F">
      <w:pPr>
        <w:numPr>
          <w:ilvl w:val="0"/>
          <w:numId w:val="9"/>
        </w:numPr>
        <w:ind w:left="360" w:hanging="180"/>
        <w:jc w:val="both"/>
        <w:rPr>
          <w:rFonts w:ascii="Calibri" w:hAnsi="Calibri" w:cs="Calibri"/>
          <w:color w:val="000000"/>
        </w:rPr>
      </w:pPr>
      <w:r>
        <w:rPr>
          <w:rFonts w:ascii="Calibri" w:eastAsia="Calibri" w:hAnsi="Calibri" w:cs="Calibri"/>
          <w:color w:val="000000"/>
        </w:rPr>
        <w:t xml:space="preserve">In het dossier komen enkel gegevens die nodig zijn voor de begeleiding. </w:t>
      </w:r>
    </w:p>
    <w:p w14:paraId="777E998E" w14:textId="77777777" w:rsidR="00E16926" w:rsidRPr="0048168B" w:rsidRDefault="00E16926" w:rsidP="00E83B4F">
      <w:pPr>
        <w:numPr>
          <w:ilvl w:val="0"/>
          <w:numId w:val="9"/>
        </w:numPr>
        <w:ind w:left="360" w:hanging="180"/>
        <w:jc w:val="both"/>
        <w:rPr>
          <w:rFonts w:ascii="Calibri" w:hAnsi="Calibri" w:cs="Calibri"/>
          <w:color w:val="000000"/>
        </w:rPr>
      </w:pPr>
      <w:r>
        <w:rPr>
          <w:rFonts w:ascii="Calibri" w:eastAsia="Calibri" w:hAnsi="Calibri" w:cs="Calibri"/>
          <w:color w:val="000000"/>
        </w:rPr>
        <w:t xml:space="preserve">We behandelen de gegevens met de nodige discretie en zorgvuldigheid. </w:t>
      </w:r>
    </w:p>
    <w:p w14:paraId="4ED5E614" w14:textId="46EDA90F" w:rsidR="00E16926" w:rsidRPr="0048168B" w:rsidRDefault="00E16926" w:rsidP="00E83B4F">
      <w:pPr>
        <w:numPr>
          <w:ilvl w:val="0"/>
          <w:numId w:val="9"/>
        </w:numPr>
        <w:ind w:left="360" w:hanging="180"/>
        <w:jc w:val="both"/>
        <w:rPr>
          <w:rFonts w:ascii="Calibri" w:hAnsi="Calibri" w:cs="Calibri"/>
          <w:color w:val="000000"/>
        </w:rPr>
      </w:pPr>
      <w:r>
        <w:rPr>
          <w:rFonts w:ascii="Calibri" w:eastAsia="Calibri" w:hAnsi="Calibri" w:cs="Calibri"/>
          <w:color w:val="000000"/>
        </w:rPr>
        <w:t xml:space="preserve">We houden ons aan het beroepsgeheim, de privacywetgeving en het ‘decreet rechtspositie minderjarigen’. </w:t>
      </w:r>
    </w:p>
    <w:p w14:paraId="267B840F" w14:textId="77777777" w:rsidR="00E16926" w:rsidRPr="0048168B" w:rsidRDefault="00E16926" w:rsidP="00005848">
      <w:pPr>
        <w:ind w:left="567"/>
        <w:jc w:val="both"/>
        <w:rPr>
          <w:rFonts w:ascii="Calibri" w:hAnsi="Calibri" w:cs="Calibri"/>
          <w:color w:val="000000"/>
        </w:rPr>
      </w:pPr>
    </w:p>
    <w:p w14:paraId="369433CA" w14:textId="77777777" w:rsidR="00E16926" w:rsidRDefault="00E16926" w:rsidP="0048168B">
      <w:pPr>
        <w:jc w:val="both"/>
        <w:rPr>
          <w:rFonts w:ascii="Calibri" w:eastAsia="Calibri" w:hAnsi="Calibri" w:cs="Calibri"/>
          <w:b/>
          <w:color w:val="0070C0"/>
          <w:sz w:val="20"/>
          <w:szCs w:val="20"/>
        </w:rPr>
      </w:pPr>
      <w:r w:rsidRPr="0048168B">
        <w:rPr>
          <w:rFonts w:ascii="Calibri" w:eastAsia="Calibri" w:hAnsi="Calibri" w:cs="Calibri"/>
          <w:b/>
          <w:color w:val="0070C0"/>
          <w:sz w:val="20"/>
          <w:szCs w:val="20"/>
        </w:rPr>
        <w:t xml:space="preserve">Het dossier inkijken? </w:t>
      </w:r>
    </w:p>
    <w:p w14:paraId="4F843FE4" w14:textId="0A132E08" w:rsidR="0048168B" w:rsidRPr="00C8026C" w:rsidRDefault="00C8026C" w:rsidP="00C8026C">
      <w:pPr>
        <w:rPr>
          <w:rFonts w:ascii="Calibri" w:eastAsia="Calibri" w:hAnsi="Calibri" w:cs="Calibri"/>
          <w:b/>
          <w:color w:val="0070C0"/>
          <w:sz w:val="20"/>
          <w:szCs w:val="20"/>
        </w:rPr>
      </w:pPr>
      <w:r>
        <w:rPr>
          <w:rFonts w:ascii="Calibri" w:hAnsi="Calibri" w:cs="Calibri"/>
          <w:color w:val="000000"/>
          <w:shd w:val="clear" w:color="auto" w:fill="FFFFFF"/>
        </w:rPr>
        <w:t>Als jouw kind jonger dan 12 jaar is, dan mag je als ouders of voogd het dossier inkijken. </w:t>
      </w:r>
      <w:r>
        <w:rPr>
          <w:rFonts w:ascii="Calibri" w:hAnsi="Calibri" w:cs="Calibri"/>
          <w:color w:val="000000"/>
        </w:rPr>
        <w:br/>
      </w:r>
      <w:r>
        <w:rPr>
          <w:rFonts w:ascii="Calibri" w:hAnsi="Calibri" w:cs="Calibri"/>
          <w:color w:val="000000"/>
          <w:shd w:val="clear" w:color="auto" w:fill="FFFFFF"/>
        </w:rPr>
        <w:t>Vanaf 12 jaar mag je kind dat meestal</w:t>
      </w:r>
      <w:r>
        <w:rPr>
          <w:rStyle w:val="gmaildefault"/>
          <w:rFonts w:ascii="Verdana" w:hAnsi="Verdana"/>
          <w:color w:val="666666"/>
          <w:shd w:val="clear" w:color="auto" w:fill="FFFFFF"/>
        </w:rPr>
        <w:t> </w:t>
      </w:r>
      <w:r w:rsidRPr="00C8026C">
        <w:rPr>
          <w:rStyle w:val="gmaildefault"/>
          <w:rFonts w:asciiTheme="majorHAnsi" w:hAnsiTheme="majorHAnsi" w:cstheme="majorHAnsi"/>
          <w:color w:val="auto"/>
        </w:rPr>
        <w:t>zelf</w:t>
      </w:r>
      <w:r w:rsidRPr="00C8026C">
        <w:rPr>
          <w:rFonts w:ascii="Calibri" w:hAnsi="Calibri" w:cs="Calibri"/>
          <w:color w:val="000000"/>
        </w:rPr>
        <w:t>,</w:t>
      </w:r>
      <w:r>
        <w:rPr>
          <w:rFonts w:ascii="Calibri" w:hAnsi="Calibri" w:cs="Calibri"/>
          <w:color w:val="000000"/>
          <w:shd w:val="clear" w:color="auto" w:fill="FFFFFF"/>
        </w:rPr>
        <w:t xml:space="preserve"> maar hierop bestaan enkele uitzonderingen. Ouders of voogd mogen het dossier dan enkel inkijken met de toestemming van de leerling</w:t>
      </w:r>
      <w:r>
        <w:rPr>
          <w:rFonts w:ascii="Calibri" w:eastAsia="Calibri" w:hAnsi="Calibri" w:cs="Calibri"/>
          <w:b/>
          <w:color w:val="0070C0"/>
          <w:sz w:val="20"/>
          <w:szCs w:val="20"/>
        </w:rPr>
        <w:t xml:space="preserve">. </w:t>
      </w:r>
      <w:r w:rsidR="00E16926">
        <w:rPr>
          <w:rFonts w:ascii="Calibri" w:eastAsia="Calibri" w:hAnsi="Calibri" w:cs="Calibri"/>
          <w:color w:val="000000"/>
        </w:rPr>
        <w:t>Dat geldt niet altijd en ook niet voor het volledige dossier. Voor gezondheidsgegevens bijvoorbeeld beslist de arts.</w:t>
      </w:r>
      <w:r w:rsidR="0048168B">
        <w:rPr>
          <w:rFonts w:ascii="Calibri" w:eastAsia="Calibri" w:hAnsi="Calibri" w:cs="Calibri"/>
          <w:color w:val="000000"/>
        </w:rPr>
        <w:tab/>
      </w:r>
      <w:r w:rsidR="0048168B">
        <w:rPr>
          <w:rFonts w:ascii="Calibri" w:eastAsia="Calibri" w:hAnsi="Calibri" w:cs="Calibri"/>
          <w:color w:val="000000"/>
        </w:rPr>
        <w:br/>
      </w:r>
      <w:r w:rsidR="00E16926">
        <w:rPr>
          <w:rFonts w:ascii="Calibri" w:eastAsia="Calibri" w:hAnsi="Calibri" w:cs="Calibri"/>
          <w:color w:val="000000"/>
        </w:rPr>
        <w:t>Gegevens over jezelf mag je laten verbeteren en aanvullen. Je kunt een kopie vragen van de gegevens die je mag inkijken. Inkijken gebeurt altijd samen met een gesprek om uitleg te geven.</w:t>
      </w:r>
      <w:r w:rsidR="00D43FDF">
        <w:rPr>
          <w:rFonts w:ascii="Calibri" w:eastAsia="Calibri" w:hAnsi="Calibri" w:cs="Calibri"/>
          <w:color w:val="000000"/>
        </w:rPr>
        <w:t xml:space="preserve"> </w:t>
      </w:r>
      <w:r w:rsidR="00E16926">
        <w:rPr>
          <w:rFonts w:ascii="Calibri" w:eastAsia="Calibri" w:hAnsi="Calibri" w:cs="Calibri"/>
          <w:color w:val="000000"/>
        </w:rPr>
        <w:t>Die kopie is vertrouwelijk en mag niet voor iets anders dienen dan jeugdhulp.</w:t>
      </w:r>
      <w:r w:rsidR="0048168B">
        <w:rPr>
          <w:rFonts w:ascii="Calibri" w:eastAsia="Calibri" w:hAnsi="Calibri" w:cs="Calibri"/>
          <w:color w:val="000000"/>
        </w:rPr>
        <w:tab/>
      </w:r>
      <w:r w:rsidR="0048168B">
        <w:rPr>
          <w:rFonts w:ascii="Calibri" w:eastAsia="Calibri" w:hAnsi="Calibri" w:cs="Calibri"/>
          <w:color w:val="000000"/>
        </w:rPr>
        <w:br/>
      </w:r>
      <w:r w:rsidR="00E16926">
        <w:rPr>
          <w:rFonts w:ascii="Calibri" w:eastAsia="Calibri" w:hAnsi="Calibri" w:cs="Calibri"/>
          <w:color w:val="000000"/>
        </w:rPr>
        <w:t>Je kunt vragen om sommige gegevens niet in het dossier op te nemen.</w:t>
      </w:r>
      <w:r w:rsidR="00D43FDF">
        <w:rPr>
          <w:rFonts w:ascii="Calibri" w:eastAsia="Calibri" w:hAnsi="Calibri" w:cs="Calibri"/>
          <w:color w:val="000000"/>
        </w:rPr>
        <w:t xml:space="preserve"> </w:t>
      </w:r>
      <w:r w:rsidR="00E16926">
        <w:rPr>
          <w:rFonts w:ascii="Calibri" w:eastAsia="Calibri" w:hAnsi="Calibri" w:cs="Calibri"/>
          <w:color w:val="000000"/>
        </w:rPr>
        <w:t>Daarvoor moet je wel een ernstige reden hebben. Het mag bovendien niet gaan om gegevens die we verplicht verwerken, zoals de resultaten van de medische onderzoeken.</w:t>
      </w:r>
    </w:p>
    <w:p w14:paraId="0687AFAE" w14:textId="77777777" w:rsidR="0048168B" w:rsidRDefault="0048168B" w:rsidP="0048168B">
      <w:pPr>
        <w:jc w:val="both"/>
        <w:rPr>
          <w:rFonts w:ascii="Calibri" w:eastAsia="Calibri" w:hAnsi="Calibri" w:cs="Calibri"/>
          <w:color w:val="000000"/>
        </w:rPr>
      </w:pPr>
    </w:p>
    <w:p w14:paraId="1C0DBB67" w14:textId="77777777" w:rsidR="0048168B" w:rsidRPr="003967C7" w:rsidRDefault="00E16926" w:rsidP="0048168B">
      <w:pPr>
        <w:pStyle w:val="Kop2"/>
        <w:spacing w:before="0" w:after="0"/>
        <w:jc w:val="both"/>
        <w:rPr>
          <w:rFonts w:ascii="Calibri" w:eastAsia="Calibri" w:hAnsi="Calibri" w:cs="Calibri"/>
          <w:b/>
          <w:color w:val="0070C0"/>
          <w:sz w:val="20"/>
          <w:szCs w:val="20"/>
        </w:rPr>
      </w:pPr>
      <w:r w:rsidRPr="0048168B">
        <w:rPr>
          <w:rFonts w:ascii="Calibri" w:eastAsia="Calibri" w:hAnsi="Calibri" w:cs="Calibri"/>
          <w:b/>
          <w:color w:val="0070C0"/>
          <w:sz w:val="20"/>
          <w:szCs w:val="20"/>
        </w:rPr>
        <w:t>Naar een andere school</w:t>
      </w:r>
    </w:p>
    <w:p w14:paraId="5C833189" w14:textId="22D216FC" w:rsidR="00E16926" w:rsidRDefault="00E16926" w:rsidP="0048168B">
      <w:pPr>
        <w:jc w:val="both"/>
        <w:rPr>
          <w:rFonts w:ascii="Calibri" w:eastAsia="Calibri" w:hAnsi="Calibri" w:cs="Calibri"/>
          <w:color w:val="000000"/>
        </w:rPr>
      </w:pPr>
      <w:r>
        <w:rPr>
          <w:rFonts w:ascii="Calibri" w:eastAsia="Calibri" w:hAnsi="Calibri" w:cs="Calibri"/>
          <w:color w:val="000000"/>
        </w:rPr>
        <w:t xml:space="preserve">Als je </w:t>
      </w:r>
      <w:r w:rsidR="00FA712C">
        <w:rPr>
          <w:rFonts w:ascii="Calibri" w:eastAsia="Calibri" w:hAnsi="Calibri" w:cs="Calibri"/>
          <w:color w:val="000000"/>
        </w:rPr>
        <w:t xml:space="preserve">kind </w:t>
      </w:r>
      <w:r>
        <w:rPr>
          <w:rFonts w:ascii="Calibri" w:eastAsia="Calibri" w:hAnsi="Calibri" w:cs="Calibri"/>
          <w:color w:val="000000"/>
        </w:rPr>
        <w:t xml:space="preserve">naar een andere school gaat dan gaat </w:t>
      </w:r>
      <w:r w:rsidR="00FA712C">
        <w:rPr>
          <w:rFonts w:ascii="Calibri" w:eastAsia="Calibri" w:hAnsi="Calibri" w:cs="Calibri"/>
          <w:color w:val="000000"/>
        </w:rPr>
        <w:t>het</w:t>
      </w:r>
      <w:r>
        <w:rPr>
          <w:rFonts w:ascii="Calibri" w:eastAsia="Calibri" w:hAnsi="Calibri" w:cs="Calibri"/>
          <w:color w:val="000000"/>
        </w:rPr>
        <w:t xml:space="preserve"> dossier naar het CLB waar die school mee samenwerkt.</w:t>
      </w:r>
      <w:r w:rsidR="00D43FDF">
        <w:rPr>
          <w:rFonts w:ascii="Calibri" w:eastAsia="Calibri" w:hAnsi="Calibri" w:cs="Calibri"/>
          <w:color w:val="000000"/>
        </w:rPr>
        <w:t xml:space="preserve"> </w:t>
      </w:r>
      <w:r>
        <w:rPr>
          <w:rFonts w:ascii="Calibri" w:eastAsia="Calibri" w:hAnsi="Calibri" w:cs="Calibri"/>
          <w:color w:val="000000"/>
        </w:rPr>
        <w:t>Je kunt je daartegen verzetten maar sommige gegevens geven we verplicht door.</w:t>
      </w:r>
      <w:r w:rsidR="00D43FDF">
        <w:rPr>
          <w:rFonts w:ascii="Calibri" w:eastAsia="Calibri" w:hAnsi="Calibri" w:cs="Calibri"/>
          <w:color w:val="000000"/>
        </w:rPr>
        <w:t xml:space="preserve"> </w:t>
      </w:r>
      <w:r>
        <w:rPr>
          <w:rFonts w:ascii="Calibri" w:eastAsia="Calibri" w:hAnsi="Calibri" w:cs="Calibri"/>
          <w:color w:val="000000"/>
        </w:rPr>
        <w:t xml:space="preserve">Dit kan je niet weigeren: identificatiegegevens, gegevens over leerplicht, </w:t>
      </w:r>
      <w:r w:rsidR="007F75BA">
        <w:rPr>
          <w:rFonts w:ascii="Calibri" w:eastAsia="Calibri" w:hAnsi="Calibri" w:cs="Calibri"/>
          <w:color w:val="000000"/>
        </w:rPr>
        <w:t>vaccinaties</w:t>
      </w:r>
      <w:r>
        <w:rPr>
          <w:rFonts w:ascii="Calibri" w:eastAsia="Calibri" w:hAnsi="Calibri" w:cs="Calibri"/>
          <w:color w:val="000000"/>
        </w:rPr>
        <w:t>, medisch onderzoek en de opvolging hiervan. Een gemotiveerd verslag of een verslag dat toegang geeft tot het buitengewoon onderwijs, moet ook worden overgedragen – als er zo’n verslag bestaat.</w:t>
      </w:r>
    </w:p>
    <w:p w14:paraId="689AB0A5" w14:textId="5808DAF6" w:rsidR="0048168B" w:rsidRDefault="00E16926" w:rsidP="0048168B">
      <w:pPr>
        <w:jc w:val="both"/>
        <w:rPr>
          <w:rFonts w:ascii="Calibri" w:eastAsia="Calibri" w:hAnsi="Calibri" w:cs="Calibri"/>
          <w:color w:val="000000"/>
        </w:rPr>
      </w:pPr>
      <w:r>
        <w:rPr>
          <w:rFonts w:ascii="Calibri" w:eastAsia="Calibri" w:hAnsi="Calibri" w:cs="Calibri"/>
          <w:color w:val="000000"/>
        </w:rPr>
        <w:t xml:space="preserve">Als je niet wil dat </w:t>
      </w:r>
      <w:r w:rsidR="00FA712C">
        <w:rPr>
          <w:rFonts w:ascii="Calibri" w:eastAsia="Calibri" w:hAnsi="Calibri" w:cs="Calibri"/>
          <w:color w:val="000000"/>
        </w:rPr>
        <w:t>het</w:t>
      </w:r>
      <w:r>
        <w:rPr>
          <w:rFonts w:ascii="Calibri" w:eastAsia="Calibri" w:hAnsi="Calibri" w:cs="Calibri"/>
          <w:color w:val="000000"/>
        </w:rPr>
        <w:t xml:space="preserve"> hele dossier naar </w:t>
      </w:r>
      <w:r w:rsidR="00FA712C">
        <w:rPr>
          <w:rFonts w:ascii="Calibri" w:eastAsia="Calibri" w:hAnsi="Calibri" w:cs="Calibri"/>
          <w:color w:val="000000"/>
        </w:rPr>
        <w:t>het</w:t>
      </w:r>
      <w:r>
        <w:rPr>
          <w:rFonts w:ascii="Calibri" w:eastAsia="Calibri" w:hAnsi="Calibri" w:cs="Calibri"/>
          <w:color w:val="000000"/>
        </w:rPr>
        <w:t xml:space="preserve"> nieuwe CLB gaat dan moet je dat binnen de 10 dagen na je inschrijving in de andere school schriftelijk laten weten aan je (oude) CLB. Dat moet zo snel omdat je dossier anders automatisch verhuist met je inschrijving. </w:t>
      </w:r>
    </w:p>
    <w:p w14:paraId="3299CF39" w14:textId="77777777" w:rsidR="0048168B" w:rsidRDefault="0048168B" w:rsidP="0048168B">
      <w:pPr>
        <w:jc w:val="both"/>
        <w:rPr>
          <w:rFonts w:ascii="Calibri" w:eastAsia="Calibri" w:hAnsi="Calibri" w:cs="Calibri"/>
          <w:color w:val="000000"/>
        </w:rPr>
      </w:pPr>
    </w:p>
    <w:p w14:paraId="02D532CB" w14:textId="77777777" w:rsidR="0048168B" w:rsidRPr="003967C7" w:rsidRDefault="00E16926" w:rsidP="0048168B">
      <w:pPr>
        <w:pStyle w:val="Kop2"/>
        <w:spacing w:before="0" w:after="0"/>
        <w:jc w:val="both"/>
        <w:rPr>
          <w:rFonts w:ascii="Calibri" w:eastAsia="Calibri" w:hAnsi="Calibri" w:cs="Calibri"/>
          <w:b/>
          <w:color w:val="0070C0"/>
          <w:sz w:val="20"/>
          <w:szCs w:val="20"/>
        </w:rPr>
      </w:pPr>
      <w:r w:rsidRPr="0048168B">
        <w:rPr>
          <w:rFonts w:ascii="Calibri" w:eastAsia="Calibri" w:hAnsi="Calibri" w:cs="Calibri"/>
          <w:b/>
          <w:color w:val="0070C0"/>
          <w:sz w:val="20"/>
          <w:szCs w:val="20"/>
        </w:rPr>
        <w:t>En later?</w:t>
      </w:r>
    </w:p>
    <w:p w14:paraId="2FD722CD" w14:textId="577EB06F" w:rsidR="00E16926" w:rsidRDefault="00E16926" w:rsidP="0048168B">
      <w:pPr>
        <w:jc w:val="both"/>
        <w:rPr>
          <w:rFonts w:ascii="Calibri" w:eastAsia="Calibri" w:hAnsi="Calibri" w:cs="Calibri"/>
          <w:color w:val="000000"/>
        </w:rPr>
      </w:pPr>
      <w:r>
        <w:rPr>
          <w:rFonts w:ascii="Calibri" w:eastAsia="Calibri" w:hAnsi="Calibri" w:cs="Calibri"/>
          <w:color w:val="000000"/>
        </w:rPr>
        <w:t xml:space="preserve">We houden </w:t>
      </w:r>
      <w:r w:rsidR="00FA712C">
        <w:rPr>
          <w:rFonts w:ascii="Calibri" w:eastAsia="Calibri" w:hAnsi="Calibri" w:cs="Calibri"/>
          <w:color w:val="000000"/>
        </w:rPr>
        <w:t>het</w:t>
      </w:r>
      <w:r>
        <w:rPr>
          <w:rFonts w:ascii="Calibri" w:eastAsia="Calibri" w:hAnsi="Calibri" w:cs="Calibri"/>
          <w:color w:val="000000"/>
        </w:rPr>
        <w:t xml:space="preserve"> dossier</w:t>
      </w:r>
      <w:r w:rsidR="00FA712C">
        <w:rPr>
          <w:rFonts w:ascii="Calibri" w:eastAsia="Calibri" w:hAnsi="Calibri" w:cs="Calibri"/>
          <w:color w:val="000000"/>
        </w:rPr>
        <w:t xml:space="preserve"> van je kind</w:t>
      </w:r>
      <w:r>
        <w:rPr>
          <w:rFonts w:ascii="Calibri" w:eastAsia="Calibri" w:hAnsi="Calibri" w:cs="Calibri"/>
          <w:color w:val="000000"/>
        </w:rPr>
        <w:t xml:space="preserve"> minstens 10 jaar bij op het CLB, te tellen vanaf het laatste medisch consult.</w:t>
      </w:r>
      <w:r w:rsidR="00E83B4F">
        <w:rPr>
          <w:rFonts w:ascii="Calibri" w:eastAsia="Calibri" w:hAnsi="Calibri" w:cs="Calibri"/>
          <w:color w:val="000000"/>
        </w:rPr>
        <w:t xml:space="preserve"> Daarna wordt het vernietigd.</w:t>
      </w:r>
    </w:p>
    <w:p w14:paraId="5F731DB5" w14:textId="77777777" w:rsidR="0048168B" w:rsidRDefault="0048168B" w:rsidP="0048168B">
      <w:pPr>
        <w:jc w:val="both"/>
        <w:rPr>
          <w:rFonts w:ascii="Calibri" w:eastAsia="Calibri" w:hAnsi="Calibri" w:cs="Calibri"/>
          <w:color w:val="000000"/>
        </w:rPr>
      </w:pPr>
    </w:p>
    <w:p w14:paraId="6B5ED0E3" w14:textId="77777777" w:rsidR="00E16926" w:rsidRPr="0048168B" w:rsidRDefault="00E16926" w:rsidP="0048168B">
      <w:pPr>
        <w:jc w:val="both"/>
        <w:rPr>
          <w:rFonts w:ascii="Calibri" w:eastAsia="Calibri" w:hAnsi="Calibri" w:cs="Calibri"/>
          <w:b/>
          <w:color w:val="0070C0"/>
          <w:sz w:val="20"/>
          <w:szCs w:val="20"/>
        </w:rPr>
      </w:pPr>
      <w:r w:rsidRPr="0048168B">
        <w:rPr>
          <w:rFonts w:ascii="Calibri" w:eastAsia="Calibri" w:hAnsi="Calibri" w:cs="Calibri"/>
          <w:b/>
          <w:color w:val="0070C0"/>
          <w:sz w:val="20"/>
          <w:szCs w:val="20"/>
        </w:rPr>
        <w:t>Een klacht?</w:t>
      </w:r>
    </w:p>
    <w:p w14:paraId="756F6A6D" w14:textId="77777777" w:rsidR="0048168B" w:rsidRDefault="00E16926" w:rsidP="0048168B">
      <w:pPr>
        <w:jc w:val="both"/>
        <w:rPr>
          <w:rFonts w:ascii="Calibri" w:eastAsia="Calibri" w:hAnsi="Calibri" w:cs="Calibri"/>
          <w:color w:val="000000"/>
        </w:rPr>
      </w:pPr>
      <w:r>
        <w:rPr>
          <w:rFonts w:ascii="Calibri" w:eastAsia="Calibri" w:hAnsi="Calibri" w:cs="Calibri"/>
          <w:color w:val="000000"/>
        </w:rPr>
        <w:t>Heb je een klacht, dan luisteren we daar graag naar. Elk CLB heeft een vaste werkwijze om klachten te behandelen. Dat garandeert dat elke klacht de nodige aandacht krijgt en met zorg behandeld wordt. De procedure kan je vragen aan je CLB-medewerker of de directeur van je CLB.</w:t>
      </w:r>
    </w:p>
    <w:p w14:paraId="5B810165" w14:textId="77777777" w:rsidR="0048168B" w:rsidRDefault="0048168B" w:rsidP="0048168B">
      <w:pPr>
        <w:jc w:val="both"/>
        <w:rPr>
          <w:rFonts w:ascii="Calibri" w:eastAsia="Calibri" w:hAnsi="Calibri" w:cs="Calibri"/>
          <w:color w:val="000000"/>
        </w:rPr>
      </w:pPr>
    </w:p>
    <w:p w14:paraId="1B298191" w14:textId="77777777" w:rsidR="0048168B" w:rsidRDefault="0048168B" w:rsidP="0048168B">
      <w:pPr>
        <w:jc w:val="both"/>
        <w:rPr>
          <w:rFonts w:ascii="Calibri" w:eastAsia="Calibri" w:hAnsi="Calibri" w:cs="Calibri"/>
          <w:color w:val="000000"/>
        </w:rPr>
      </w:pPr>
    </w:p>
    <w:p w14:paraId="3F225DD6" w14:textId="77777777" w:rsidR="0048168B" w:rsidRPr="0048168B" w:rsidRDefault="00495776" w:rsidP="0048168B">
      <w:pPr>
        <w:jc w:val="both"/>
        <w:rPr>
          <w:rFonts w:ascii="Calibri" w:eastAsia="Calibri" w:hAnsi="Calibri" w:cs="Calibri"/>
          <w:bCs/>
          <w:color w:val="auto"/>
        </w:rPr>
      </w:pPr>
      <w:r>
        <w:rPr>
          <w:noProof/>
          <w:lang w:val="nl-BE"/>
        </w:rPr>
        <w:drawing>
          <wp:inline distT="0" distB="0" distL="0" distR="0" wp14:anchorId="70C6753F" wp14:editId="088CD625">
            <wp:extent cx="2857500" cy="733425"/>
            <wp:effectExtent l="0" t="0" r="0" b="9525"/>
            <wp:docPr id="2" name="Afbeelding 2" descr="https://www.onderwijskiezer.be/v2/images/OK-logo2014-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nderwijskiezer.be/v2/images/OK-logo2014-300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33425"/>
                    </a:xfrm>
                    <a:prstGeom prst="rect">
                      <a:avLst/>
                    </a:prstGeom>
                    <a:noFill/>
                    <a:ln>
                      <a:noFill/>
                    </a:ln>
                  </pic:spPr>
                </pic:pic>
              </a:graphicData>
            </a:graphic>
          </wp:inline>
        </w:drawing>
      </w:r>
    </w:p>
    <w:p w14:paraId="36503C30" w14:textId="6FFFB07B" w:rsidR="00E16926" w:rsidRDefault="00495776" w:rsidP="0048168B">
      <w:pPr>
        <w:jc w:val="both"/>
        <w:rPr>
          <w:rFonts w:ascii="Calibri" w:eastAsia="Calibri" w:hAnsi="Calibri" w:cs="Calibri"/>
          <w:bCs/>
          <w:color w:val="auto"/>
        </w:rPr>
      </w:pPr>
      <w:r w:rsidRPr="0048168B">
        <w:rPr>
          <w:bCs/>
          <w:noProof/>
          <w:color w:val="auto"/>
          <w:lang w:val="nl-BE"/>
        </w:rPr>
        <w:drawing>
          <wp:anchor distT="0" distB="0" distL="114300" distR="114300" simplePos="0" relativeHeight="251659264" behindDoc="0" locked="0" layoutInCell="1" allowOverlap="1" wp14:anchorId="3D51E32B" wp14:editId="2FE49C7A">
            <wp:simplePos x="0" y="0"/>
            <wp:positionH relativeFrom="column">
              <wp:posOffset>0</wp:posOffset>
            </wp:positionH>
            <wp:positionV relativeFrom="paragraph">
              <wp:posOffset>215265</wp:posOffset>
            </wp:positionV>
            <wp:extent cx="2832100" cy="565150"/>
            <wp:effectExtent l="0" t="0" r="12700" b="0"/>
            <wp:wrapSquare wrapText="bothSides"/>
            <wp:docPr id="55" name="Afbeelding 55" descr="CLBchat-uren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LBchat-uren20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100" cy="565150"/>
                    </a:xfrm>
                    <a:prstGeom prst="rect">
                      <a:avLst/>
                    </a:prstGeom>
                    <a:noFill/>
                  </pic:spPr>
                </pic:pic>
              </a:graphicData>
            </a:graphic>
            <wp14:sizeRelH relativeFrom="page">
              <wp14:pctWidth>0</wp14:pctWidth>
            </wp14:sizeRelH>
            <wp14:sizeRelV relativeFrom="page">
              <wp14:pctHeight>0</wp14:pctHeight>
            </wp14:sizeRelV>
          </wp:anchor>
        </w:drawing>
      </w:r>
    </w:p>
    <w:sectPr w:rsidR="00E16926" w:rsidSect="00BF1D0F">
      <w:footerReference w:type="default" r:id="rId10"/>
      <w:headerReference w:type="first" r:id="rId11"/>
      <w:pgSz w:w="11906" w:h="16838"/>
      <w:pgMar w:top="851" w:right="907" w:bottom="907" w:left="1134" w:header="567"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FCD5" w14:textId="77777777" w:rsidR="00BF1D0F" w:rsidRDefault="00BF1D0F">
      <w:r>
        <w:separator/>
      </w:r>
    </w:p>
  </w:endnote>
  <w:endnote w:type="continuationSeparator" w:id="0">
    <w:p w14:paraId="498B1C4A" w14:textId="77777777" w:rsidR="00BF1D0F" w:rsidRDefault="00BF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16F3" w14:textId="77777777" w:rsidR="00BB2E33" w:rsidRDefault="00BB2E33">
    <w:pPr>
      <w:pBdr>
        <w:top w:val="nil"/>
        <w:left w:val="nil"/>
        <w:bottom w:val="nil"/>
        <w:right w:val="nil"/>
        <w:between w:val="nil"/>
      </w:pBdr>
      <w:tabs>
        <w:tab w:val="center" w:pos="4536"/>
        <w:tab w:val="right" w:pos="907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CE37" w14:textId="77777777" w:rsidR="00BF1D0F" w:rsidRDefault="00BF1D0F">
      <w:r>
        <w:separator/>
      </w:r>
    </w:p>
  </w:footnote>
  <w:footnote w:type="continuationSeparator" w:id="0">
    <w:p w14:paraId="47493AD1" w14:textId="77777777" w:rsidR="00BF1D0F" w:rsidRDefault="00BF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C4C4" w14:textId="77777777" w:rsidR="00BB2E33" w:rsidRDefault="00ED07AD">
    <w:pPr>
      <w:pBdr>
        <w:top w:val="nil"/>
        <w:left w:val="nil"/>
        <w:bottom w:val="nil"/>
        <w:right w:val="nil"/>
        <w:between w:val="nil"/>
      </w:pBdr>
      <w:tabs>
        <w:tab w:val="center" w:pos="4536"/>
        <w:tab w:val="right" w:pos="9072"/>
      </w:tabs>
    </w:pPr>
    <w:r>
      <w:rPr>
        <w:noProof/>
      </w:rPr>
      <w:drawing>
        <wp:inline distT="0" distB="0" distL="0" distR="0" wp14:anchorId="7C0DC723" wp14:editId="2AE73246">
          <wp:extent cx="5572846" cy="1296670"/>
          <wp:effectExtent l="0" t="0" r="8890" b="0"/>
          <wp:docPr id="1" name="image1.png" descr="C:\Users\marijke.boeren\Downloads\Briefhoofd voor scherm 2 regios (1).png"/>
          <wp:cNvGraphicFramePr/>
          <a:graphic xmlns:a="http://schemas.openxmlformats.org/drawingml/2006/main">
            <a:graphicData uri="http://schemas.openxmlformats.org/drawingml/2006/picture">
              <pic:pic xmlns:pic="http://schemas.openxmlformats.org/drawingml/2006/picture">
                <pic:nvPicPr>
                  <pic:cNvPr id="0" name="image1.png" descr="C:\Users\marijke.boeren\Downloads\Briefhoofd voor scherm 2 regios (1).png"/>
                  <pic:cNvPicPr preferRelativeResize="0"/>
                </pic:nvPicPr>
                <pic:blipFill rotWithShape="1">
                  <a:blip r:embed="rId1"/>
                  <a:srcRect l="3138" t="12212" r="5695" b="9399"/>
                  <a:stretch/>
                </pic:blipFill>
                <pic:spPr bwMode="auto">
                  <a:xfrm>
                    <a:off x="0" y="0"/>
                    <a:ext cx="5579589" cy="12982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C3"/>
    <w:multiLevelType w:val="hybridMultilevel"/>
    <w:tmpl w:val="017C47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E37D9A"/>
    <w:multiLevelType w:val="hybridMultilevel"/>
    <w:tmpl w:val="B524BE9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EA6357D"/>
    <w:multiLevelType w:val="multilevel"/>
    <w:tmpl w:val="5CAC98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A33AEE"/>
    <w:multiLevelType w:val="hybridMultilevel"/>
    <w:tmpl w:val="E25806E6"/>
    <w:lvl w:ilvl="0" w:tplc="08130001">
      <w:start w:val="1"/>
      <w:numFmt w:val="bullet"/>
      <w:lvlText w:val=""/>
      <w:lvlJc w:val="left"/>
      <w:pPr>
        <w:ind w:left="1288" w:hanging="360"/>
      </w:pPr>
      <w:rPr>
        <w:rFonts w:ascii="Symbol" w:hAnsi="Symbol" w:hint="default"/>
      </w:rPr>
    </w:lvl>
    <w:lvl w:ilvl="1" w:tplc="08130003" w:tentative="1">
      <w:start w:val="1"/>
      <w:numFmt w:val="bullet"/>
      <w:lvlText w:val="o"/>
      <w:lvlJc w:val="left"/>
      <w:pPr>
        <w:ind w:left="2008" w:hanging="360"/>
      </w:pPr>
      <w:rPr>
        <w:rFonts w:ascii="Courier New" w:hAnsi="Courier New" w:cs="Courier New" w:hint="default"/>
      </w:rPr>
    </w:lvl>
    <w:lvl w:ilvl="2" w:tplc="08130005" w:tentative="1">
      <w:start w:val="1"/>
      <w:numFmt w:val="bullet"/>
      <w:lvlText w:val=""/>
      <w:lvlJc w:val="left"/>
      <w:pPr>
        <w:ind w:left="2728" w:hanging="360"/>
      </w:pPr>
      <w:rPr>
        <w:rFonts w:ascii="Wingdings" w:hAnsi="Wingdings" w:hint="default"/>
      </w:rPr>
    </w:lvl>
    <w:lvl w:ilvl="3" w:tplc="08130001" w:tentative="1">
      <w:start w:val="1"/>
      <w:numFmt w:val="bullet"/>
      <w:lvlText w:val=""/>
      <w:lvlJc w:val="left"/>
      <w:pPr>
        <w:ind w:left="3448" w:hanging="360"/>
      </w:pPr>
      <w:rPr>
        <w:rFonts w:ascii="Symbol" w:hAnsi="Symbol" w:hint="default"/>
      </w:rPr>
    </w:lvl>
    <w:lvl w:ilvl="4" w:tplc="08130003" w:tentative="1">
      <w:start w:val="1"/>
      <w:numFmt w:val="bullet"/>
      <w:lvlText w:val="o"/>
      <w:lvlJc w:val="left"/>
      <w:pPr>
        <w:ind w:left="4168" w:hanging="360"/>
      </w:pPr>
      <w:rPr>
        <w:rFonts w:ascii="Courier New" w:hAnsi="Courier New" w:cs="Courier New" w:hint="default"/>
      </w:rPr>
    </w:lvl>
    <w:lvl w:ilvl="5" w:tplc="08130005" w:tentative="1">
      <w:start w:val="1"/>
      <w:numFmt w:val="bullet"/>
      <w:lvlText w:val=""/>
      <w:lvlJc w:val="left"/>
      <w:pPr>
        <w:ind w:left="4888" w:hanging="360"/>
      </w:pPr>
      <w:rPr>
        <w:rFonts w:ascii="Wingdings" w:hAnsi="Wingdings" w:hint="default"/>
      </w:rPr>
    </w:lvl>
    <w:lvl w:ilvl="6" w:tplc="08130001" w:tentative="1">
      <w:start w:val="1"/>
      <w:numFmt w:val="bullet"/>
      <w:lvlText w:val=""/>
      <w:lvlJc w:val="left"/>
      <w:pPr>
        <w:ind w:left="5608" w:hanging="360"/>
      </w:pPr>
      <w:rPr>
        <w:rFonts w:ascii="Symbol" w:hAnsi="Symbol" w:hint="default"/>
      </w:rPr>
    </w:lvl>
    <w:lvl w:ilvl="7" w:tplc="08130003" w:tentative="1">
      <w:start w:val="1"/>
      <w:numFmt w:val="bullet"/>
      <w:lvlText w:val="o"/>
      <w:lvlJc w:val="left"/>
      <w:pPr>
        <w:ind w:left="6328" w:hanging="360"/>
      </w:pPr>
      <w:rPr>
        <w:rFonts w:ascii="Courier New" w:hAnsi="Courier New" w:cs="Courier New" w:hint="default"/>
      </w:rPr>
    </w:lvl>
    <w:lvl w:ilvl="8" w:tplc="08130005" w:tentative="1">
      <w:start w:val="1"/>
      <w:numFmt w:val="bullet"/>
      <w:lvlText w:val=""/>
      <w:lvlJc w:val="left"/>
      <w:pPr>
        <w:ind w:left="7048" w:hanging="360"/>
      </w:pPr>
      <w:rPr>
        <w:rFonts w:ascii="Wingdings" w:hAnsi="Wingdings" w:hint="default"/>
      </w:rPr>
    </w:lvl>
  </w:abstractNum>
  <w:abstractNum w:abstractNumId="4" w15:restartNumberingAfterBreak="0">
    <w:nsid w:val="2C6A2BA1"/>
    <w:multiLevelType w:val="multilevel"/>
    <w:tmpl w:val="F8AC80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08C1D2F"/>
    <w:multiLevelType w:val="multilevel"/>
    <w:tmpl w:val="B958F7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37B03E1"/>
    <w:multiLevelType w:val="multilevel"/>
    <w:tmpl w:val="FD9261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D9226F9"/>
    <w:multiLevelType w:val="hybridMultilevel"/>
    <w:tmpl w:val="CE8C5AD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7494A3C"/>
    <w:multiLevelType w:val="multilevel"/>
    <w:tmpl w:val="423C6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C5159C5"/>
    <w:multiLevelType w:val="multilevel"/>
    <w:tmpl w:val="3D5C6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3E5DD6"/>
    <w:multiLevelType w:val="multilevel"/>
    <w:tmpl w:val="4DB6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4501181">
    <w:abstractNumId w:val="6"/>
  </w:num>
  <w:num w:numId="2" w16cid:durableId="55783703">
    <w:abstractNumId w:val="10"/>
  </w:num>
  <w:num w:numId="3" w16cid:durableId="1342661862">
    <w:abstractNumId w:val="5"/>
  </w:num>
  <w:num w:numId="4" w16cid:durableId="1333874247">
    <w:abstractNumId w:val="2"/>
  </w:num>
  <w:num w:numId="5" w16cid:durableId="1375079013">
    <w:abstractNumId w:val="0"/>
  </w:num>
  <w:num w:numId="6" w16cid:durableId="1087535825">
    <w:abstractNumId w:val="7"/>
  </w:num>
  <w:num w:numId="7" w16cid:durableId="322398031">
    <w:abstractNumId w:val="1"/>
  </w:num>
  <w:num w:numId="8" w16cid:durableId="2094233167">
    <w:abstractNumId w:val="4"/>
  </w:num>
  <w:num w:numId="9" w16cid:durableId="146283739">
    <w:abstractNumId w:val="9"/>
  </w:num>
  <w:num w:numId="10" w16cid:durableId="1755475475">
    <w:abstractNumId w:val="8"/>
  </w:num>
  <w:num w:numId="11" w16cid:durableId="75690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33"/>
    <w:rsid w:val="00005848"/>
    <w:rsid w:val="000A7E9F"/>
    <w:rsid w:val="001179E3"/>
    <w:rsid w:val="002A762B"/>
    <w:rsid w:val="0031227D"/>
    <w:rsid w:val="00325B68"/>
    <w:rsid w:val="003967C7"/>
    <w:rsid w:val="0044727D"/>
    <w:rsid w:val="0048168B"/>
    <w:rsid w:val="00495776"/>
    <w:rsid w:val="005528B9"/>
    <w:rsid w:val="005A6BF2"/>
    <w:rsid w:val="00610307"/>
    <w:rsid w:val="00640A0C"/>
    <w:rsid w:val="006674BD"/>
    <w:rsid w:val="006C5122"/>
    <w:rsid w:val="006E58F2"/>
    <w:rsid w:val="00724B19"/>
    <w:rsid w:val="007F75BA"/>
    <w:rsid w:val="009108D8"/>
    <w:rsid w:val="00912513"/>
    <w:rsid w:val="009D4770"/>
    <w:rsid w:val="00A26E98"/>
    <w:rsid w:val="00AA59B4"/>
    <w:rsid w:val="00BB2E33"/>
    <w:rsid w:val="00BF1D0F"/>
    <w:rsid w:val="00BF6806"/>
    <w:rsid w:val="00C52333"/>
    <w:rsid w:val="00C8026C"/>
    <w:rsid w:val="00D2432B"/>
    <w:rsid w:val="00D43FDF"/>
    <w:rsid w:val="00DF255F"/>
    <w:rsid w:val="00E16926"/>
    <w:rsid w:val="00E83B4F"/>
    <w:rsid w:val="00ED07AD"/>
    <w:rsid w:val="00F30290"/>
    <w:rsid w:val="00FA71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E478"/>
  <w15:docId w15:val="{40F7E88E-170D-4A95-AC91-4DEC6CC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A442A"/>
        <w:sz w:val="16"/>
        <w:szCs w:val="16"/>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spacing w:before="160" w:after="120"/>
      <w:outlineLvl w:val="0"/>
    </w:pPr>
    <w:rPr>
      <w:rFonts w:ascii="Verdana" w:eastAsia="Verdana" w:hAnsi="Verdana" w:cs="Verdana"/>
      <w:color w:val="003A8C"/>
      <w:sz w:val="22"/>
      <w:szCs w:val="22"/>
    </w:rPr>
  </w:style>
  <w:style w:type="paragraph" w:styleId="Kop2">
    <w:name w:val="heading 2"/>
    <w:basedOn w:val="Standaard"/>
    <w:next w:val="Standaard"/>
    <w:link w:val="Kop2Char"/>
    <w:uiPriority w:val="9"/>
    <w:unhideWhenUsed/>
    <w:qFormat/>
    <w:pPr>
      <w:keepNext/>
      <w:keepLines/>
      <w:spacing w:before="120" w:after="60"/>
      <w:outlineLvl w:val="1"/>
    </w:pPr>
    <w:rPr>
      <w:rFonts w:ascii="Verdana" w:eastAsia="Verdana" w:hAnsi="Verdana" w:cs="Verdana"/>
      <w:color w:val="5BAC26"/>
      <w:sz w:val="18"/>
      <w:szCs w:val="18"/>
    </w:rPr>
  </w:style>
  <w:style w:type="paragraph" w:styleId="Kop3">
    <w:name w:val="heading 3"/>
    <w:basedOn w:val="Standaard"/>
    <w:next w:val="Standaard"/>
    <w:uiPriority w:val="9"/>
    <w:semiHidden/>
    <w:unhideWhenUsed/>
    <w:qFormat/>
    <w:pPr>
      <w:keepNext/>
      <w:keepLines/>
      <w:spacing w:before="200"/>
      <w:outlineLvl w:val="2"/>
    </w:pPr>
    <w:rPr>
      <w:rFonts w:ascii="Cambria" w:eastAsia="Cambria" w:hAnsi="Cambria" w:cs="Cambria"/>
      <w:b/>
      <w:color w:val="4F81BD"/>
    </w:rPr>
  </w:style>
  <w:style w:type="paragraph" w:styleId="Kop4">
    <w:name w:val="heading 4"/>
    <w:basedOn w:val="Standaard"/>
    <w:next w:val="Standaard"/>
    <w:uiPriority w:val="9"/>
    <w:semiHidden/>
    <w:unhideWhenUsed/>
    <w:qFormat/>
    <w:pPr>
      <w:keepNext/>
      <w:keepLines/>
      <w:spacing w:before="200"/>
      <w:outlineLvl w:val="3"/>
    </w:pPr>
    <w:rPr>
      <w:rFonts w:ascii="Cambria" w:eastAsia="Cambria" w:hAnsi="Cambria" w:cs="Cambria"/>
      <w:b/>
      <w:i/>
      <w:color w:val="4F81BD"/>
    </w:rPr>
  </w:style>
  <w:style w:type="paragraph" w:styleId="Kop5">
    <w:name w:val="heading 5"/>
    <w:basedOn w:val="Standaard"/>
    <w:next w:val="Standaard"/>
    <w:uiPriority w:val="9"/>
    <w:semiHidden/>
    <w:unhideWhenUsed/>
    <w:qFormat/>
    <w:pPr>
      <w:keepNext/>
      <w:keepLines/>
      <w:spacing w:before="200"/>
      <w:outlineLvl w:val="4"/>
    </w:pPr>
    <w:rPr>
      <w:rFonts w:ascii="Cambria" w:eastAsia="Cambria" w:hAnsi="Cambria" w:cs="Cambria"/>
      <w:color w:val="243F60"/>
    </w:rPr>
  </w:style>
  <w:style w:type="paragraph" w:styleId="Kop6">
    <w:name w:val="heading 6"/>
    <w:basedOn w:val="Standaard"/>
    <w:next w:val="Standaard"/>
    <w:uiPriority w:val="9"/>
    <w:semiHidden/>
    <w:unhideWhenUsed/>
    <w:qFormat/>
    <w:pPr>
      <w:keepNext/>
      <w:keepLines/>
      <w:spacing w:before="200"/>
      <w:outlineLvl w:val="5"/>
    </w:pPr>
    <w:rPr>
      <w:rFonts w:ascii="Cambria" w:eastAsia="Cambria" w:hAnsi="Cambria" w:cs="Cambria"/>
      <w:i/>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bottom w:val="single" w:sz="8" w:space="4" w:color="4F81BD"/>
      </w:pBdr>
      <w:spacing w:after="300"/>
    </w:pPr>
    <w:rPr>
      <w:rFonts w:ascii="Cambria" w:eastAsia="Cambria" w:hAnsi="Cambria" w:cs="Cambria"/>
      <w:color w:val="17365D"/>
      <w:sz w:val="52"/>
      <w:szCs w:val="52"/>
    </w:rPr>
  </w:style>
  <w:style w:type="paragraph" w:styleId="Ondertitel">
    <w:name w:val="Subtitle"/>
    <w:basedOn w:val="Standaard"/>
    <w:next w:val="Standaard"/>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jstalinea">
    <w:name w:val="List Paragraph"/>
    <w:basedOn w:val="Standaard"/>
    <w:uiPriority w:val="34"/>
    <w:qFormat/>
    <w:rsid w:val="00D2432B"/>
    <w:pPr>
      <w:ind w:left="720"/>
      <w:contextualSpacing/>
    </w:pPr>
  </w:style>
  <w:style w:type="character" w:customStyle="1" w:styleId="Kop2Char">
    <w:name w:val="Kop 2 Char"/>
    <w:basedOn w:val="Standaardalinea-lettertype"/>
    <w:link w:val="Kop2"/>
    <w:uiPriority w:val="9"/>
    <w:rsid w:val="00E16926"/>
    <w:rPr>
      <w:rFonts w:ascii="Verdana" w:eastAsia="Verdana" w:hAnsi="Verdana" w:cs="Verdana"/>
      <w:color w:val="5BAC26"/>
      <w:sz w:val="18"/>
      <w:szCs w:val="18"/>
    </w:rPr>
  </w:style>
  <w:style w:type="character" w:styleId="Hyperlink">
    <w:name w:val="Hyperlink"/>
    <w:basedOn w:val="Standaardalinea-lettertype"/>
    <w:uiPriority w:val="99"/>
    <w:unhideWhenUsed/>
    <w:rsid w:val="00495776"/>
    <w:rPr>
      <w:color w:val="0000FF" w:themeColor="hyperlink"/>
      <w:u w:val="single"/>
    </w:rPr>
  </w:style>
  <w:style w:type="character" w:styleId="Onopgelostemelding">
    <w:name w:val="Unresolved Mention"/>
    <w:basedOn w:val="Standaardalinea-lettertype"/>
    <w:uiPriority w:val="99"/>
    <w:semiHidden/>
    <w:unhideWhenUsed/>
    <w:rsid w:val="00495776"/>
    <w:rPr>
      <w:color w:val="605E5C"/>
      <w:shd w:val="clear" w:color="auto" w:fill="E1DFDD"/>
    </w:rPr>
  </w:style>
  <w:style w:type="table" w:styleId="Tabelraster">
    <w:name w:val="Table Grid"/>
    <w:basedOn w:val="Standaardtabel"/>
    <w:uiPriority w:val="39"/>
    <w:rsid w:val="002A7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967C7"/>
    <w:pPr>
      <w:tabs>
        <w:tab w:val="center" w:pos="4536"/>
        <w:tab w:val="right" w:pos="9072"/>
      </w:tabs>
    </w:pPr>
  </w:style>
  <w:style w:type="character" w:customStyle="1" w:styleId="KoptekstChar">
    <w:name w:val="Koptekst Char"/>
    <w:basedOn w:val="Standaardalinea-lettertype"/>
    <w:link w:val="Koptekst"/>
    <w:uiPriority w:val="99"/>
    <w:rsid w:val="003967C7"/>
  </w:style>
  <w:style w:type="paragraph" w:styleId="Voettekst">
    <w:name w:val="footer"/>
    <w:basedOn w:val="Standaard"/>
    <w:link w:val="VoettekstChar"/>
    <w:uiPriority w:val="99"/>
    <w:unhideWhenUsed/>
    <w:rsid w:val="003967C7"/>
    <w:pPr>
      <w:tabs>
        <w:tab w:val="center" w:pos="4536"/>
        <w:tab w:val="right" w:pos="9072"/>
      </w:tabs>
    </w:pPr>
  </w:style>
  <w:style w:type="character" w:customStyle="1" w:styleId="VoettekstChar">
    <w:name w:val="Voettekst Char"/>
    <w:basedOn w:val="Standaardalinea-lettertype"/>
    <w:link w:val="Voettekst"/>
    <w:uiPriority w:val="99"/>
    <w:rsid w:val="003967C7"/>
  </w:style>
  <w:style w:type="character" w:customStyle="1" w:styleId="gmaildefault">
    <w:name w:val="gmail_default"/>
    <w:basedOn w:val="Standaardalinea-lettertype"/>
    <w:rsid w:val="00C8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lbchat.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1045</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Boon</cp:lastModifiedBy>
  <cp:revision>2</cp:revision>
  <dcterms:created xsi:type="dcterms:W3CDTF">2024-04-17T21:05:00Z</dcterms:created>
  <dcterms:modified xsi:type="dcterms:W3CDTF">2024-04-17T21:05:00Z</dcterms:modified>
</cp:coreProperties>
</file>