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40" w:rsidRPr="000A3197" w:rsidRDefault="000A3197" w:rsidP="004D5940">
      <w:pPr>
        <w:spacing w:after="0" w:line="240" w:lineRule="auto"/>
        <w:rPr>
          <w:rFonts w:ascii="Times New Roman" w:eastAsia="Times New Roman" w:hAnsi="Times New Roman" w:cs="Times New Roman"/>
          <w:sz w:val="24"/>
          <w:szCs w:val="24"/>
          <w:lang w:val="nl-BE" w:eastAsia="nl-BE"/>
        </w:rPr>
      </w:pPr>
      <w:r>
        <w:rPr>
          <w:noProof/>
          <w:lang w:eastAsia="nl-BE"/>
        </w:rPr>
        <w:drawing>
          <wp:inline distT="0" distB="0" distL="0" distR="0" wp14:anchorId="0C999E8C" wp14:editId="7C641CA6">
            <wp:extent cx="1180746" cy="1278294"/>
            <wp:effectExtent l="0" t="0" r="63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fa-3-Eiken-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029" cy="1324070"/>
                    </a:xfrm>
                    <a:prstGeom prst="rect">
                      <a:avLst/>
                    </a:prstGeom>
                  </pic:spPr>
                </pic:pic>
              </a:graphicData>
            </a:graphic>
          </wp:inline>
        </w:drawing>
      </w:r>
      <w:r>
        <w:rPr>
          <w:rFonts w:ascii="Arial" w:eastAsia="Times New Roman" w:hAnsi="Arial" w:cs="Arial"/>
          <w:b/>
          <w:bCs/>
          <w:color w:val="000000"/>
          <w:sz w:val="28"/>
          <w:szCs w:val="28"/>
          <w:lang w:val="nl-BE" w:eastAsia="nl-BE"/>
        </w:rPr>
        <w:t xml:space="preserve">         </w:t>
      </w:r>
      <w:r w:rsidR="004D5940" w:rsidRPr="000A3197">
        <w:rPr>
          <w:rFonts w:ascii="Arial" w:eastAsia="Times New Roman" w:hAnsi="Arial" w:cs="Arial"/>
          <w:b/>
          <w:bCs/>
          <w:color w:val="000000"/>
          <w:sz w:val="28"/>
          <w:szCs w:val="28"/>
          <w:lang w:val="nl-BE" w:eastAsia="nl-BE"/>
        </w:rPr>
        <w:t>Schoollogo: Leren is groeien. Groeien is leren.</w:t>
      </w:r>
    </w:p>
    <w:p w:rsidR="004D5940" w:rsidRPr="004D5940" w:rsidRDefault="004D5940" w:rsidP="004D5940">
      <w:pPr>
        <w:spacing w:after="0" w:line="240" w:lineRule="auto"/>
        <w:rPr>
          <w:rFonts w:ascii="Times New Roman" w:eastAsia="Times New Roman" w:hAnsi="Times New Roman" w:cs="Times New Roman"/>
          <w:sz w:val="24"/>
          <w:szCs w:val="24"/>
          <w:lang w:val="nl-BE" w:eastAsia="nl-BE"/>
        </w:rPr>
      </w:pPr>
    </w:p>
    <w:p w:rsidR="000A3197" w:rsidRDefault="000A3197" w:rsidP="004D5940">
      <w:pPr>
        <w:spacing w:after="0" w:line="240" w:lineRule="auto"/>
        <w:rPr>
          <w:rFonts w:ascii="Arial" w:eastAsia="Times New Roman" w:hAnsi="Arial" w:cs="Arial"/>
          <w:iCs/>
          <w:color w:val="000000"/>
          <w:sz w:val="28"/>
          <w:szCs w:val="28"/>
          <w:lang w:val="nl-BE" w:eastAsia="nl-BE"/>
        </w:rPr>
      </w:pPr>
    </w:p>
    <w:p w:rsidR="000A3197" w:rsidRDefault="004D5940" w:rsidP="004D5940">
      <w:pPr>
        <w:spacing w:after="0" w:line="240" w:lineRule="auto"/>
        <w:rPr>
          <w:rFonts w:ascii="Arial" w:eastAsia="Times New Roman" w:hAnsi="Arial" w:cs="Arial"/>
          <w:iCs/>
          <w:color w:val="000000"/>
          <w:sz w:val="28"/>
          <w:szCs w:val="28"/>
          <w:lang w:val="nl-BE" w:eastAsia="nl-BE"/>
        </w:rPr>
      </w:pPr>
      <w:r w:rsidRPr="000A3197">
        <w:rPr>
          <w:rFonts w:ascii="Arial" w:eastAsia="Times New Roman" w:hAnsi="Arial" w:cs="Arial"/>
          <w:iCs/>
          <w:color w:val="000000"/>
          <w:sz w:val="28"/>
          <w:szCs w:val="28"/>
          <w:lang w:val="nl-BE" w:eastAsia="nl-BE"/>
        </w:rPr>
        <w:t xml:space="preserve">Leren is groeien. </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Groeien is leren</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Samen met de drie eikenbladeren vormt dit ons schoollogo.</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Ieder kind maakt tijdens haar schooltijd en ook nadien een verandering mee.</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Ieder kind is uniek. </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 xml:space="preserve">Hun </w:t>
      </w:r>
      <w:r w:rsidR="000A3197">
        <w:rPr>
          <w:rFonts w:ascii="Arial" w:eastAsia="Times New Roman" w:hAnsi="Arial" w:cs="Arial"/>
          <w:iCs/>
          <w:color w:val="000000"/>
          <w:sz w:val="28"/>
          <w:szCs w:val="28"/>
          <w:lang w:val="nl-BE" w:eastAsia="nl-BE"/>
        </w:rPr>
        <w:t>groeiproces </w:t>
      </w:r>
      <w:r w:rsidRPr="000A3197">
        <w:rPr>
          <w:rFonts w:ascii="Arial" w:eastAsia="Times New Roman" w:hAnsi="Arial" w:cs="Arial"/>
          <w:iCs/>
          <w:color w:val="000000"/>
          <w:sz w:val="28"/>
          <w:szCs w:val="28"/>
          <w:lang w:val="nl-BE" w:eastAsia="nl-BE"/>
        </w:rPr>
        <w:t>is dan ook uniek.</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De drie eikenbladeren geven dit proces weer</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p>
    <w:p w:rsidR="004D5940" w:rsidRPr="000A3197" w:rsidRDefault="000A3197" w:rsidP="004D5940">
      <w:pPr>
        <w:spacing w:after="0" w:line="240" w:lineRule="auto"/>
        <w:rPr>
          <w:rFonts w:ascii="Times New Roman" w:eastAsia="Times New Roman" w:hAnsi="Times New Roman" w:cs="Times New Roman"/>
          <w:sz w:val="24"/>
          <w:szCs w:val="24"/>
          <w:lang w:val="nl-BE" w:eastAsia="nl-BE"/>
        </w:rPr>
      </w:pPr>
      <w:r>
        <w:rPr>
          <w:rFonts w:ascii="Arial" w:eastAsia="Times New Roman" w:hAnsi="Arial" w:cs="Arial"/>
          <w:iCs/>
          <w:color w:val="000000"/>
          <w:sz w:val="28"/>
          <w:szCs w:val="28"/>
          <w:lang w:val="nl-BE" w:eastAsia="nl-BE"/>
        </w:rPr>
        <w:t>Ieder</w:t>
      </w:r>
      <w:r w:rsidR="004D5940" w:rsidRPr="000A3197">
        <w:rPr>
          <w:rFonts w:ascii="Arial" w:eastAsia="Times New Roman" w:hAnsi="Arial" w:cs="Arial"/>
          <w:iCs/>
          <w:color w:val="000000"/>
          <w:sz w:val="28"/>
          <w:szCs w:val="28"/>
          <w:lang w:val="nl-BE" w:eastAsia="nl-BE"/>
        </w:rPr>
        <w:t xml:space="preserve"> kind v</w:t>
      </w:r>
      <w:r>
        <w:rPr>
          <w:rFonts w:ascii="Arial" w:eastAsia="Times New Roman" w:hAnsi="Arial" w:cs="Arial"/>
          <w:iCs/>
          <w:color w:val="000000"/>
          <w:sz w:val="28"/>
          <w:szCs w:val="28"/>
          <w:lang w:val="nl-BE" w:eastAsia="nl-BE"/>
        </w:rPr>
        <w:t xml:space="preserve">an kleuter tot leerling </w:t>
      </w:r>
      <w:r w:rsidR="004D5940" w:rsidRPr="000A3197">
        <w:rPr>
          <w:rFonts w:ascii="Arial" w:eastAsia="Times New Roman" w:hAnsi="Arial" w:cs="Arial"/>
          <w:iCs/>
          <w:color w:val="000000"/>
          <w:sz w:val="28"/>
          <w:szCs w:val="28"/>
          <w:lang w:val="nl-BE" w:eastAsia="nl-BE"/>
        </w:rPr>
        <w:t>zesde leerjaar is een waardevolle, unieke vrucht.</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Vanaf het moment dat het de school als twee en een halfjarige binnenkomt totdat het de school verlaat, willen wij, allen die betrokken zijn bij het groeiproces van het kind, voeden.</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Hiervoor zetten wij dagelijks onze 4 centrale pijlers in:</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p>
    <w:p w:rsidR="004D5940" w:rsidRPr="000A3197" w:rsidRDefault="004D5940" w:rsidP="004D5940">
      <w:pPr>
        <w:spacing w:after="0" w:line="240" w:lineRule="auto"/>
        <w:rPr>
          <w:rFonts w:ascii="Times New Roman" w:eastAsia="Times New Roman" w:hAnsi="Times New Roman" w:cs="Times New Roman"/>
          <w:b/>
          <w:sz w:val="24"/>
          <w:szCs w:val="24"/>
          <w:lang w:val="nl-BE" w:eastAsia="nl-BE"/>
        </w:rPr>
      </w:pPr>
      <w:r w:rsidRPr="000A3197">
        <w:rPr>
          <w:rFonts w:ascii="Arial" w:eastAsia="Times New Roman" w:hAnsi="Arial" w:cs="Arial"/>
          <w:b/>
          <w:iCs/>
          <w:color w:val="000000"/>
          <w:sz w:val="28"/>
          <w:szCs w:val="28"/>
          <w:lang w:val="nl-BE" w:eastAsia="nl-BE"/>
        </w:rPr>
        <w:t>COMMUNICATIE</w:t>
      </w:r>
    </w:p>
    <w:p w:rsidR="004D5940" w:rsidRPr="000A3197" w:rsidRDefault="004D5940" w:rsidP="004D5940">
      <w:pPr>
        <w:spacing w:after="0" w:line="240" w:lineRule="auto"/>
        <w:rPr>
          <w:rFonts w:ascii="Times New Roman" w:eastAsia="Times New Roman" w:hAnsi="Times New Roman" w:cs="Times New Roman"/>
          <w:b/>
          <w:sz w:val="24"/>
          <w:szCs w:val="24"/>
          <w:lang w:val="nl-BE" w:eastAsia="nl-BE"/>
        </w:rPr>
      </w:pPr>
      <w:r w:rsidRPr="000A3197">
        <w:rPr>
          <w:rFonts w:ascii="Arial" w:eastAsia="Times New Roman" w:hAnsi="Arial" w:cs="Arial"/>
          <w:b/>
          <w:iCs/>
          <w:color w:val="000000"/>
          <w:sz w:val="28"/>
          <w:szCs w:val="28"/>
          <w:lang w:val="nl-BE" w:eastAsia="nl-BE"/>
        </w:rPr>
        <w:t>POSITIVITEIT</w:t>
      </w:r>
    </w:p>
    <w:p w:rsidR="004D5940" w:rsidRPr="000A3197" w:rsidRDefault="004D5940" w:rsidP="004D5940">
      <w:pPr>
        <w:spacing w:after="0" w:line="240" w:lineRule="auto"/>
        <w:rPr>
          <w:rFonts w:ascii="Times New Roman" w:eastAsia="Times New Roman" w:hAnsi="Times New Roman" w:cs="Times New Roman"/>
          <w:b/>
          <w:sz w:val="24"/>
          <w:szCs w:val="24"/>
          <w:lang w:val="nl-BE" w:eastAsia="nl-BE"/>
        </w:rPr>
      </w:pPr>
      <w:r w:rsidRPr="000A3197">
        <w:rPr>
          <w:rFonts w:ascii="Arial" w:eastAsia="Times New Roman" w:hAnsi="Arial" w:cs="Arial"/>
          <w:b/>
          <w:iCs/>
          <w:color w:val="000000"/>
          <w:sz w:val="28"/>
          <w:szCs w:val="28"/>
          <w:lang w:val="nl-BE" w:eastAsia="nl-BE"/>
        </w:rPr>
        <w:t>RESPECT</w:t>
      </w:r>
    </w:p>
    <w:p w:rsidR="004D5940" w:rsidRPr="000A3197" w:rsidRDefault="004D5940" w:rsidP="004D5940">
      <w:pPr>
        <w:spacing w:after="0" w:line="240" w:lineRule="auto"/>
        <w:rPr>
          <w:rFonts w:ascii="Times New Roman" w:eastAsia="Times New Roman" w:hAnsi="Times New Roman" w:cs="Times New Roman"/>
          <w:b/>
          <w:sz w:val="24"/>
          <w:szCs w:val="24"/>
          <w:lang w:val="nl-BE" w:eastAsia="nl-BE"/>
        </w:rPr>
      </w:pPr>
      <w:r w:rsidRPr="000A3197">
        <w:rPr>
          <w:rFonts w:ascii="Arial" w:eastAsia="Times New Roman" w:hAnsi="Arial" w:cs="Arial"/>
          <w:b/>
          <w:iCs/>
          <w:color w:val="000000"/>
          <w:sz w:val="28"/>
          <w:szCs w:val="28"/>
          <w:lang w:val="nl-BE" w:eastAsia="nl-BE"/>
        </w:rPr>
        <w:t>WELBEVINDEN</w:t>
      </w: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p>
    <w:p w:rsidR="004D5940" w:rsidRPr="000A3197" w:rsidRDefault="004D5940" w:rsidP="004D5940">
      <w:pPr>
        <w:spacing w:after="0" w:line="240" w:lineRule="auto"/>
        <w:rPr>
          <w:rFonts w:ascii="Times New Roman" w:eastAsia="Times New Roman" w:hAnsi="Times New Roman" w:cs="Times New Roman"/>
          <w:sz w:val="24"/>
          <w:szCs w:val="24"/>
          <w:lang w:val="nl-BE" w:eastAsia="nl-BE"/>
        </w:rPr>
      </w:pPr>
      <w:r w:rsidRPr="000A3197">
        <w:rPr>
          <w:rFonts w:ascii="Arial" w:eastAsia="Times New Roman" w:hAnsi="Arial" w:cs="Arial"/>
          <w:iCs/>
          <w:color w:val="000000"/>
          <w:sz w:val="28"/>
          <w:szCs w:val="28"/>
          <w:lang w:val="nl-BE" w:eastAsia="nl-BE"/>
        </w:rPr>
        <w:t>We zijn ervan overtuigd dat het proces slechts kan sl</w:t>
      </w:r>
      <w:r w:rsidR="000A3197">
        <w:rPr>
          <w:rFonts w:ascii="Arial" w:eastAsia="Times New Roman" w:hAnsi="Arial" w:cs="Arial"/>
          <w:iCs/>
          <w:color w:val="000000"/>
          <w:sz w:val="28"/>
          <w:szCs w:val="28"/>
          <w:lang w:val="nl-BE" w:eastAsia="nl-BE"/>
        </w:rPr>
        <w:t>agen indien we de vier bovengenoemde pijl</w:t>
      </w:r>
      <w:r w:rsidRPr="000A3197">
        <w:rPr>
          <w:rFonts w:ascii="Arial" w:eastAsia="Times New Roman" w:hAnsi="Arial" w:cs="Arial"/>
          <w:iCs/>
          <w:color w:val="000000"/>
          <w:sz w:val="28"/>
          <w:szCs w:val="28"/>
          <w:lang w:val="nl-BE" w:eastAsia="nl-BE"/>
        </w:rPr>
        <w:t xml:space="preserve">ers actief </w:t>
      </w:r>
      <w:r w:rsidR="000A3197">
        <w:rPr>
          <w:rFonts w:ascii="Arial" w:eastAsia="Times New Roman" w:hAnsi="Arial" w:cs="Arial"/>
          <w:iCs/>
          <w:color w:val="000000"/>
          <w:sz w:val="28"/>
          <w:szCs w:val="28"/>
          <w:lang w:val="nl-BE" w:eastAsia="nl-BE"/>
        </w:rPr>
        <w:t xml:space="preserve">niet alleen actief inzetten op de kinderen, maar ook op </w:t>
      </w:r>
      <w:r w:rsidRPr="000A3197">
        <w:rPr>
          <w:rFonts w:ascii="Arial" w:eastAsia="Times New Roman" w:hAnsi="Arial" w:cs="Arial"/>
          <w:iCs/>
          <w:color w:val="000000"/>
          <w:sz w:val="28"/>
          <w:szCs w:val="28"/>
          <w:lang w:val="nl-BE" w:eastAsia="nl-BE"/>
        </w:rPr>
        <w:t xml:space="preserve">de ouders, </w:t>
      </w:r>
      <w:r w:rsidR="000A3197">
        <w:rPr>
          <w:rFonts w:ascii="Arial" w:eastAsia="Times New Roman" w:hAnsi="Arial" w:cs="Arial"/>
          <w:iCs/>
          <w:color w:val="000000"/>
          <w:sz w:val="28"/>
          <w:szCs w:val="28"/>
          <w:lang w:val="nl-BE" w:eastAsia="nl-BE"/>
        </w:rPr>
        <w:t xml:space="preserve">het </w:t>
      </w:r>
      <w:r w:rsidRPr="000A3197">
        <w:rPr>
          <w:rFonts w:ascii="Arial" w:eastAsia="Times New Roman" w:hAnsi="Arial" w:cs="Arial"/>
          <w:iCs/>
          <w:color w:val="000000"/>
          <w:sz w:val="28"/>
          <w:szCs w:val="28"/>
          <w:lang w:val="nl-BE" w:eastAsia="nl-BE"/>
        </w:rPr>
        <w:t>schoolteam en allen die actief betrokken zijn in dit groeiproces.</w:t>
      </w:r>
    </w:p>
    <w:p w:rsidR="00BD747D" w:rsidRPr="000A3197" w:rsidRDefault="00BD747D">
      <w:pPr>
        <w:rPr>
          <w:lang w:val="nl-BE"/>
        </w:rPr>
      </w:pPr>
      <w:bookmarkStart w:id="0" w:name="_GoBack"/>
      <w:bookmarkEnd w:id="0"/>
    </w:p>
    <w:sectPr w:rsidR="00BD747D" w:rsidRPr="000A3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40"/>
    <w:rsid w:val="000A3197"/>
    <w:rsid w:val="004D5940"/>
    <w:rsid w:val="00687A78"/>
    <w:rsid w:val="00BD74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3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197"/>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3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197"/>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Ilse</cp:lastModifiedBy>
  <cp:revision>2</cp:revision>
  <dcterms:created xsi:type="dcterms:W3CDTF">2020-01-07T13:44:00Z</dcterms:created>
  <dcterms:modified xsi:type="dcterms:W3CDTF">2020-01-07T13:44:00Z</dcterms:modified>
</cp:coreProperties>
</file>